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D97D7" w14:textId="77777777" w:rsidR="001018E6" w:rsidRDefault="003302FB">
      <w:pPr>
        <w:pStyle w:val="BodyText"/>
        <w:spacing w:before="72"/>
        <w:ind w:left="262"/>
      </w:pPr>
      <w:r>
        <w:rPr>
          <w:spacing w:val="-2"/>
        </w:rPr>
        <w:t>APPROVED</w:t>
      </w:r>
    </w:p>
    <w:p w14:paraId="7A37000C" w14:textId="77777777" w:rsidR="001018E6" w:rsidRDefault="003302FB">
      <w:pPr>
        <w:pStyle w:val="BodyText"/>
        <w:spacing w:before="0"/>
        <w:ind w:left="262"/>
      </w:pPr>
      <w:r>
        <w:t>By Order No. 1S-209 of the Director of the Public Procurement Service of 30 December 2024 (as amended</w:t>
      </w:r>
      <w:r>
        <w:rPr>
          <w:spacing w:val="-3"/>
        </w:rPr>
        <w:t xml:space="preserve"> </w:t>
      </w:r>
      <w:r>
        <w:t>by</w:t>
      </w:r>
      <w:r>
        <w:rPr>
          <w:spacing w:val="-3"/>
        </w:rPr>
        <w:t xml:space="preserve"> </w:t>
      </w:r>
      <w:r>
        <w:t>Order</w:t>
      </w:r>
      <w:r>
        <w:rPr>
          <w:spacing w:val="-3"/>
        </w:rPr>
        <w:t xml:space="preserve"> </w:t>
      </w:r>
      <w:r>
        <w:t>No.</w:t>
      </w:r>
      <w:r>
        <w:rPr>
          <w:spacing w:val="-3"/>
        </w:rPr>
        <w:t xml:space="preserve"> </w:t>
      </w:r>
      <w:r>
        <w:t>1S-52</w:t>
      </w:r>
      <w:r>
        <w:rPr>
          <w:spacing w:val="-3"/>
        </w:rPr>
        <w:t xml:space="preserve"> </w:t>
      </w:r>
      <w:r>
        <w:t>of</w:t>
      </w:r>
      <w:r>
        <w:rPr>
          <w:spacing w:val="-4"/>
        </w:rPr>
        <w:t xml:space="preserve"> </w:t>
      </w:r>
      <w:r>
        <w:t>the</w:t>
      </w:r>
      <w:r>
        <w:rPr>
          <w:spacing w:val="-3"/>
        </w:rPr>
        <w:t xml:space="preserve"> </w:t>
      </w:r>
      <w:r>
        <w:t>Director</w:t>
      </w:r>
      <w:r>
        <w:rPr>
          <w:spacing w:val="-3"/>
        </w:rPr>
        <w:t xml:space="preserve"> </w:t>
      </w:r>
      <w:r>
        <w:t>of</w:t>
      </w:r>
      <w:r>
        <w:rPr>
          <w:spacing w:val="-4"/>
        </w:rPr>
        <w:t xml:space="preserve"> </w:t>
      </w:r>
      <w:r>
        <w:t>the</w:t>
      </w:r>
      <w:r>
        <w:rPr>
          <w:spacing w:val="-4"/>
        </w:rPr>
        <w:t xml:space="preserve"> </w:t>
      </w:r>
      <w:r>
        <w:t>Public</w:t>
      </w:r>
      <w:r>
        <w:rPr>
          <w:spacing w:val="-4"/>
        </w:rPr>
        <w:t xml:space="preserve"> </w:t>
      </w:r>
      <w:r>
        <w:t>Procurement</w:t>
      </w:r>
      <w:r>
        <w:rPr>
          <w:spacing w:val="-3"/>
        </w:rPr>
        <w:t xml:space="preserve"> </w:t>
      </w:r>
      <w:r>
        <w:t>Service</w:t>
      </w:r>
      <w:r>
        <w:rPr>
          <w:spacing w:val="-5"/>
        </w:rPr>
        <w:t xml:space="preserve"> </w:t>
      </w:r>
      <w:r>
        <w:t>of</w:t>
      </w:r>
      <w:r>
        <w:rPr>
          <w:spacing w:val="-3"/>
        </w:rPr>
        <w:t xml:space="preserve"> </w:t>
      </w:r>
      <w:r>
        <w:t>17</w:t>
      </w:r>
      <w:r>
        <w:rPr>
          <w:spacing w:val="-4"/>
        </w:rPr>
        <w:t xml:space="preserve"> </w:t>
      </w:r>
      <w:r>
        <w:t>April</w:t>
      </w:r>
      <w:r>
        <w:rPr>
          <w:spacing w:val="-3"/>
        </w:rPr>
        <w:t xml:space="preserve"> </w:t>
      </w:r>
      <w:r>
        <w:t>2025). Order No. 1S-52 of 17 April 2025)</w:t>
      </w:r>
    </w:p>
    <w:p w14:paraId="2B09D0C2" w14:textId="77777777" w:rsidR="001018E6" w:rsidRDefault="001018E6">
      <w:pPr>
        <w:pStyle w:val="BodyText"/>
        <w:spacing w:before="47"/>
        <w:rPr>
          <w:sz w:val="20"/>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9"/>
        <w:gridCol w:w="2177"/>
        <w:gridCol w:w="2362"/>
        <w:gridCol w:w="2573"/>
      </w:tblGrid>
      <w:tr w:rsidR="001018E6" w14:paraId="56D6AFA8" w14:textId="77777777">
        <w:trPr>
          <w:trHeight w:val="277"/>
        </w:trPr>
        <w:tc>
          <w:tcPr>
            <w:tcW w:w="2449" w:type="dxa"/>
          </w:tcPr>
          <w:p w14:paraId="329A7AD1" w14:textId="77777777" w:rsidR="001018E6" w:rsidRDefault="003302FB">
            <w:pPr>
              <w:pStyle w:val="TableParagraph"/>
              <w:spacing w:before="1" w:line="257" w:lineRule="exact"/>
              <w:ind w:left="0" w:right="123"/>
              <w:jc w:val="center"/>
              <w:rPr>
                <w:b/>
                <w:sz w:val="24"/>
              </w:rPr>
            </w:pPr>
            <w:r>
              <w:rPr>
                <w:b/>
                <w:sz w:val="24"/>
              </w:rPr>
              <w:t>Title</w:t>
            </w:r>
            <w:r>
              <w:rPr>
                <w:b/>
                <w:spacing w:val="-2"/>
                <w:sz w:val="24"/>
              </w:rPr>
              <w:t xml:space="preserve"> </w:t>
            </w:r>
            <w:r>
              <w:rPr>
                <w:b/>
                <w:sz w:val="24"/>
              </w:rPr>
              <w:t>of</w:t>
            </w:r>
            <w:r>
              <w:rPr>
                <w:b/>
                <w:spacing w:val="-1"/>
                <w:sz w:val="24"/>
              </w:rPr>
              <w:t xml:space="preserve"> </w:t>
            </w:r>
            <w:r>
              <w:rPr>
                <w:b/>
                <w:sz w:val="24"/>
              </w:rPr>
              <w:t>the</w:t>
            </w:r>
            <w:r>
              <w:rPr>
                <w:b/>
                <w:spacing w:val="-1"/>
                <w:sz w:val="24"/>
              </w:rPr>
              <w:t xml:space="preserve"> </w:t>
            </w:r>
            <w:r>
              <w:rPr>
                <w:b/>
                <w:spacing w:val="-2"/>
                <w:sz w:val="24"/>
              </w:rPr>
              <w:t>Contract</w:t>
            </w:r>
          </w:p>
        </w:tc>
        <w:tc>
          <w:tcPr>
            <w:tcW w:w="7112" w:type="dxa"/>
            <w:gridSpan w:val="3"/>
          </w:tcPr>
          <w:p w14:paraId="6B6683AF" w14:textId="77777777" w:rsidR="001018E6" w:rsidRDefault="003302FB">
            <w:pPr>
              <w:pStyle w:val="TableParagraph"/>
              <w:spacing w:before="1" w:line="257" w:lineRule="exact"/>
              <w:rPr>
                <w:sz w:val="24"/>
              </w:rPr>
            </w:pPr>
            <w:r>
              <w:rPr>
                <w:sz w:val="24"/>
              </w:rPr>
              <w:t>LYCOMING</w:t>
            </w:r>
            <w:r>
              <w:rPr>
                <w:spacing w:val="-4"/>
                <w:sz w:val="24"/>
              </w:rPr>
              <w:t xml:space="preserve"> </w:t>
            </w:r>
            <w:r>
              <w:rPr>
                <w:sz w:val="24"/>
              </w:rPr>
              <w:t>aircraft</w:t>
            </w:r>
            <w:r>
              <w:rPr>
                <w:spacing w:val="-2"/>
                <w:sz w:val="24"/>
              </w:rPr>
              <w:t xml:space="preserve"> </w:t>
            </w:r>
            <w:r>
              <w:rPr>
                <w:sz w:val="24"/>
              </w:rPr>
              <w:t>engine</w:t>
            </w:r>
            <w:r>
              <w:rPr>
                <w:spacing w:val="-2"/>
                <w:sz w:val="24"/>
              </w:rPr>
              <w:t xml:space="preserve"> </w:t>
            </w:r>
            <w:r>
              <w:rPr>
                <w:sz w:val="24"/>
              </w:rPr>
              <w:t>overhaul</w:t>
            </w:r>
            <w:r>
              <w:rPr>
                <w:spacing w:val="-2"/>
                <w:sz w:val="24"/>
              </w:rPr>
              <w:t xml:space="preserve"> services</w:t>
            </w:r>
          </w:p>
        </w:tc>
      </w:tr>
      <w:tr w:rsidR="001018E6" w14:paraId="77E0B3F5" w14:textId="77777777">
        <w:trPr>
          <w:trHeight w:val="275"/>
        </w:trPr>
        <w:tc>
          <w:tcPr>
            <w:tcW w:w="2449" w:type="dxa"/>
          </w:tcPr>
          <w:p w14:paraId="051DAD35" w14:textId="77777777" w:rsidR="001018E6" w:rsidRDefault="003302FB">
            <w:pPr>
              <w:pStyle w:val="TableParagraph"/>
              <w:spacing w:line="256" w:lineRule="exact"/>
              <w:ind w:left="0" w:right="123"/>
              <w:jc w:val="center"/>
              <w:rPr>
                <w:b/>
                <w:sz w:val="24"/>
              </w:rPr>
            </w:pPr>
            <w:r>
              <w:rPr>
                <w:b/>
                <w:sz w:val="24"/>
              </w:rPr>
              <w:t>Date</w:t>
            </w:r>
            <w:r>
              <w:rPr>
                <w:b/>
                <w:spacing w:val="-2"/>
                <w:sz w:val="24"/>
              </w:rPr>
              <w:t xml:space="preserve"> </w:t>
            </w:r>
            <w:r>
              <w:rPr>
                <w:b/>
                <w:sz w:val="24"/>
              </w:rPr>
              <w:t>of the</w:t>
            </w:r>
            <w:r>
              <w:rPr>
                <w:b/>
                <w:spacing w:val="-1"/>
                <w:sz w:val="24"/>
              </w:rPr>
              <w:t xml:space="preserve"> </w:t>
            </w:r>
            <w:r>
              <w:rPr>
                <w:b/>
                <w:spacing w:val="-2"/>
                <w:sz w:val="24"/>
              </w:rPr>
              <w:t>Contract</w:t>
            </w:r>
          </w:p>
        </w:tc>
        <w:tc>
          <w:tcPr>
            <w:tcW w:w="2177" w:type="dxa"/>
          </w:tcPr>
          <w:p w14:paraId="5E8A7051" w14:textId="77777777" w:rsidR="001018E6" w:rsidRDefault="001018E6">
            <w:pPr>
              <w:pStyle w:val="TableParagraph"/>
              <w:ind w:left="0"/>
              <w:rPr>
                <w:sz w:val="20"/>
              </w:rPr>
            </w:pPr>
          </w:p>
        </w:tc>
        <w:tc>
          <w:tcPr>
            <w:tcW w:w="2362" w:type="dxa"/>
          </w:tcPr>
          <w:p w14:paraId="0003B7C2" w14:textId="77777777" w:rsidR="001018E6" w:rsidRDefault="003302FB">
            <w:pPr>
              <w:pStyle w:val="TableParagraph"/>
              <w:spacing w:line="256" w:lineRule="exact"/>
              <w:rPr>
                <w:b/>
                <w:sz w:val="24"/>
              </w:rPr>
            </w:pPr>
            <w:r>
              <w:rPr>
                <w:b/>
                <w:sz w:val="24"/>
              </w:rPr>
              <w:t>Contract</w:t>
            </w:r>
            <w:r>
              <w:rPr>
                <w:b/>
                <w:spacing w:val="-3"/>
                <w:sz w:val="24"/>
              </w:rPr>
              <w:t xml:space="preserve"> </w:t>
            </w:r>
            <w:r>
              <w:rPr>
                <w:b/>
                <w:spacing w:val="-2"/>
                <w:sz w:val="24"/>
              </w:rPr>
              <w:t>number</w:t>
            </w:r>
          </w:p>
        </w:tc>
        <w:tc>
          <w:tcPr>
            <w:tcW w:w="2573" w:type="dxa"/>
          </w:tcPr>
          <w:p w14:paraId="29AD4945" w14:textId="77777777" w:rsidR="001018E6" w:rsidRDefault="001018E6">
            <w:pPr>
              <w:pStyle w:val="TableParagraph"/>
              <w:ind w:left="0"/>
              <w:rPr>
                <w:sz w:val="20"/>
              </w:rPr>
            </w:pPr>
          </w:p>
        </w:tc>
      </w:tr>
    </w:tbl>
    <w:p w14:paraId="0264A825" w14:textId="77777777" w:rsidR="001018E6" w:rsidRDefault="001018E6">
      <w:pPr>
        <w:pStyle w:val="BodyText"/>
        <w:spacing w:before="47"/>
        <w:rPr>
          <w:sz w:val="20"/>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9"/>
        <w:gridCol w:w="3241"/>
        <w:gridCol w:w="3512"/>
      </w:tblGrid>
      <w:tr w:rsidR="001018E6" w14:paraId="2DE9847F" w14:textId="77777777">
        <w:trPr>
          <w:trHeight w:val="275"/>
        </w:trPr>
        <w:tc>
          <w:tcPr>
            <w:tcW w:w="9562" w:type="dxa"/>
            <w:gridSpan w:val="3"/>
          </w:tcPr>
          <w:p w14:paraId="6A933F1F" w14:textId="77777777" w:rsidR="001018E6" w:rsidRDefault="003302FB">
            <w:pPr>
              <w:pStyle w:val="TableParagraph"/>
              <w:spacing w:line="256" w:lineRule="exact"/>
              <w:rPr>
                <w:b/>
                <w:sz w:val="24"/>
              </w:rPr>
            </w:pPr>
            <w:r>
              <w:rPr>
                <w:b/>
                <w:sz w:val="24"/>
              </w:rPr>
              <w:t>1.</w:t>
            </w:r>
            <w:r>
              <w:rPr>
                <w:b/>
                <w:spacing w:val="-9"/>
                <w:sz w:val="24"/>
              </w:rPr>
              <w:t xml:space="preserve"> </w:t>
            </w:r>
            <w:r>
              <w:rPr>
                <w:b/>
                <w:sz w:val="24"/>
              </w:rPr>
              <w:t>PARTIES</w:t>
            </w:r>
            <w:r>
              <w:rPr>
                <w:b/>
                <w:spacing w:val="-13"/>
                <w:sz w:val="24"/>
              </w:rPr>
              <w:t xml:space="preserve"> </w:t>
            </w:r>
            <w:r>
              <w:rPr>
                <w:b/>
                <w:sz w:val="24"/>
              </w:rPr>
              <w:t>TO</w:t>
            </w:r>
            <w:r>
              <w:rPr>
                <w:b/>
                <w:spacing w:val="-14"/>
                <w:sz w:val="24"/>
              </w:rPr>
              <w:t xml:space="preserve"> </w:t>
            </w:r>
            <w:r>
              <w:rPr>
                <w:b/>
                <w:sz w:val="24"/>
              </w:rPr>
              <w:t>THE</w:t>
            </w:r>
            <w:r>
              <w:rPr>
                <w:b/>
                <w:spacing w:val="-8"/>
                <w:sz w:val="24"/>
              </w:rPr>
              <w:t xml:space="preserve"> </w:t>
            </w:r>
            <w:r>
              <w:rPr>
                <w:b/>
                <w:spacing w:val="-2"/>
                <w:sz w:val="24"/>
              </w:rPr>
              <w:t>CONTRACT</w:t>
            </w:r>
          </w:p>
        </w:tc>
      </w:tr>
      <w:tr w:rsidR="001018E6" w14:paraId="0FF99209" w14:textId="77777777">
        <w:trPr>
          <w:trHeight w:val="275"/>
        </w:trPr>
        <w:tc>
          <w:tcPr>
            <w:tcW w:w="2809" w:type="dxa"/>
            <w:vMerge w:val="restart"/>
          </w:tcPr>
          <w:p w14:paraId="728CCCC2" w14:textId="77777777" w:rsidR="001018E6" w:rsidRDefault="001018E6">
            <w:pPr>
              <w:pStyle w:val="TableParagraph"/>
              <w:ind w:left="0"/>
              <w:rPr>
                <w:sz w:val="24"/>
              </w:rPr>
            </w:pPr>
          </w:p>
          <w:p w14:paraId="1E981967" w14:textId="77777777" w:rsidR="001018E6" w:rsidRDefault="001018E6">
            <w:pPr>
              <w:pStyle w:val="TableParagraph"/>
              <w:ind w:left="0"/>
              <w:rPr>
                <w:sz w:val="24"/>
              </w:rPr>
            </w:pPr>
          </w:p>
          <w:p w14:paraId="4C133FB0" w14:textId="77777777" w:rsidR="001018E6" w:rsidRDefault="001018E6">
            <w:pPr>
              <w:pStyle w:val="TableParagraph"/>
              <w:spacing w:before="275"/>
              <w:ind w:left="0"/>
              <w:rPr>
                <w:sz w:val="24"/>
              </w:rPr>
            </w:pPr>
          </w:p>
          <w:p w14:paraId="197F106B" w14:textId="77777777" w:rsidR="001018E6" w:rsidRDefault="003302FB">
            <w:pPr>
              <w:pStyle w:val="TableParagraph"/>
              <w:rPr>
                <w:b/>
                <w:sz w:val="24"/>
              </w:rPr>
            </w:pPr>
            <w:r>
              <w:rPr>
                <w:b/>
                <w:sz w:val="24"/>
              </w:rPr>
              <w:t xml:space="preserve">1.1. </w:t>
            </w:r>
            <w:r>
              <w:rPr>
                <w:b/>
                <w:spacing w:val="-2"/>
                <w:sz w:val="24"/>
              </w:rPr>
              <w:t>Buyer</w:t>
            </w:r>
          </w:p>
        </w:tc>
        <w:tc>
          <w:tcPr>
            <w:tcW w:w="3241" w:type="dxa"/>
          </w:tcPr>
          <w:p w14:paraId="3AA5854E" w14:textId="77777777" w:rsidR="001018E6" w:rsidRDefault="003302FB">
            <w:pPr>
              <w:pStyle w:val="TableParagraph"/>
              <w:spacing w:line="256" w:lineRule="exact"/>
              <w:rPr>
                <w:sz w:val="24"/>
              </w:rPr>
            </w:pPr>
            <w:r>
              <w:rPr>
                <w:sz w:val="24"/>
              </w:rPr>
              <w:t>1.1.1.</w:t>
            </w:r>
            <w:r>
              <w:rPr>
                <w:spacing w:val="-2"/>
                <w:sz w:val="24"/>
              </w:rPr>
              <w:t xml:space="preserve"> </w:t>
            </w:r>
            <w:r>
              <w:rPr>
                <w:spacing w:val="-4"/>
                <w:sz w:val="24"/>
              </w:rPr>
              <w:t>Name</w:t>
            </w:r>
          </w:p>
        </w:tc>
        <w:tc>
          <w:tcPr>
            <w:tcW w:w="3512" w:type="dxa"/>
          </w:tcPr>
          <w:p w14:paraId="7AF7D028" w14:textId="77777777" w:rsidR="001018E6" w:rsidRDefault="001018E6">
            <w:pPr>
              <w:pStyle w:val="TableParagraph"/>
              <w:ind w:left="0"/>
              <w:rPr>
                <w:sz w:val="20"/>
              </w:rPr>
            </w:pPr>
          </w:p>
        </w:tc>
      </w:tr>
      <w:tr w:rsidR="001018E6" w14:paraId="00C05417" w14:textId="77777777">
        <w:trPr>
          <w:trHeight w:val="551"/>
        </w:trPr>
        <w:tc>
          <w:tcPr>
            <w:tcW w:w="2809" w:type="dxa"/>
            <w:vMerge/>
            <w:tcBorders>
              <w:top w:val="nil"/>
            </w:tcBorders>
          </w:tcPr>
          <w:p w14:paraId="74640E5A" w14:textId="77777777" w:rsidR="001018E6" w:rsidRDefault="001018E6">
            <w:pPr>
              <w:rPr>
                <w:sz w:val="2"/>
                <w:szCs w:val="2"/>
              </w:rPr>
            </w:pPr>
          </w:p>
        </w:tc>
        <w:tc>
          <w:tcPr>
            <w:tcW w:w="3241" w:type="dxa"/>
          </w:tcPr>
          <w:p w14:paraId="3D877D8B" w14:textId="77777777" w:rsidR="001018E6" w:rsidRDefault="003302FB">
            <w:pPr>
              <w:pStyle w:val="TableParagraph"/>
              <w:spacing w:line="275" w:lineRule="exact"/>
              <w:rPr>
                <w:sz w:val="24"/>
              </w:rPr>
            </w:pPr>
            <w:r>
              <w:rPr>
                <w:sz w:val="24"/>
              </w:rPr>
              <w:t>1.1.2.</w:t>
            </w:r>
            <w:r>
              <w:rPr>
                <w:spacing w:val="-3"/>
                <w:sz w:val="24"/>
              </w:rPr>
              <w:t xml:space="preserve"> </w:t>
            </w:r>
            <w:r>
              <w:rPr>
                <w:sz w:val="24"/>
              </w:rPr>
              <w:t>Legal</w:t>
            </w:r>
            <w:r>
              <w:rPr>
                <w:spacing w:val="-1"/>
                <w:sz w:val="24"/>
              </w:rPr>
              <w:t xml:space="preserve"> </w:t>
            </w:r>
            <w:r>
              <w:rPr>
                <w:sz w:val="24"/>
              </w:rPr>
              <w:t>entity</w:t>
            </w:r>
            <w:r>
              <w:rPr>
                <w:spacing w:val="-1"/>
                <w:sz w:val="24"/>
              </w:rPr>
              <w:t xml:space="preserve"> </w:t>
            </w:r>
            <w:r>
              <w:rPr>
                <w:spacing w:val="-4"/>
                <w:sz w:val="24"/>
              </w:rPr>
              <w:t>code</w:t>
            </w:r>
          </w:p>
        </w:tc>
        <w:tc>
          <w:tcPr>
            <w:tcW w:w="3512" w:type="dxa"/>
          </w:tcPr>
          <w:p w14:paraId="11E8183D" w14:textId="77777777" w:rsidR="001018E6" w:rsidRDefault="003302FB">
            <w:pPr>
              <w:pStyle w:val="TableParagraph"/>
              <w:spacing w:line="275" w:lineRule="exact"/>
              <w:ind w:left="106"/>
              <w:rPr>
                <w:sz w:val="24"/>
              </w:rPr>
            </w:pPr>
            <w:r>
              <w:rPr>
                <w:sz w:val="24"/>
              </w:rPr>
              <w:t>VŠĮ</w:t>
            </w:r>
            <w:r>
              <w:rPr>
                <w:spacing w:val="-5"/>
                <w:sz w:val="24"/>
              </w:rPr>
              <w:t xml:space="preserve"> </w:t>
            </w:r>
            <w:r>
              <w:rPr>
                <w:sz w:val="24"/>
              </w:rPr>
              <w:t>Vilnius</w:t>
            </w:r>
            <w:r>
              <w:rPr>
                <w:spacing w:val="-3"/>
                <w:sz w:val="24"/>
              </w:rPr>
              <w:t xml:space="preserve"> </w:t>
            </w:r>
            <w:r>
              <w:rPr>
                <w:sz w:val="24"/>
              </w:rPr>
              <w:t>Gediminas</w:t>
            </w:r>
            <w:r>
              <w:rPr>
                <w:spacing w:val="-1"/>
                <w:sz w:val="24"/>
              </w:rPr>
              <w:t xml:space="preserve"> </w:t>
            </w:r>
            <w:r>
              <w:rPr>
                <w:spacing w:val="-2"/>
                <w:sz w:val="24"/>
              </w:rPr>
              <w:t>Technical</w:t>
            </w:r>
          </w:p>
          <w:p w14:paraId="0FF68E5E" w14:textId="77777777" w:rsidR="001018E6" w:rsidRDefault="003302FB">
            <w:pPr>
              <w:pStyle w:val="TableParagraph"/>
              <w:spacing w:line="257" w:lineRule="exact"/>
              <w:ind w:left="106"/>
              <w:rPr>
                <w:sz w:val="24"/>
              </w:rPr>
            </w:pPr>
            <w:r>
              <w:rPr>
                <w:spacing w:val="-2"/>
                <w:sz w:val="24"/>
              </w:rPr>
              <w:t>University</w:t>
            </w:r>
          </w:p>
        </w:tc>
      </w:tr>
      <w:tr w:rsidR="001018E6" w14:paraId="6CD7BD73" w14:textId="77777777">
        <w:trPr>
          <w:trHeight w:val="554"/>
        </w:trPr>
        <w:tc>
          <w:tcPr>
            <w:tcW w:w="2809" w:type="dxa"/>
            <w:vMerge/>
            <w:tcBorders>
              <w:top w:val="nil"/>
            </w:tcBorders>
          </w:tcPr>
          <w:p w14:paraId="6D66A2B6" w14:textId="77777777" w:rsidR="001018E6" w:rsidRDefault="001018E6">
            <w:pPr>
              <w:rPr>
                <w:sz w:val="2"/>
                <w:szCs w:val="2"/>
              </w:rPr>
            </w:pPr>
          </w:p>
        </w:tc>
        <w:tc>
          <w:tcPr>
            <w:tcW w:w="3241" w:type="dxa"/>
          </w:tcPr>
          <w:p w14:paraId="157D0E57" w14:textId="77777777" w:rsidR="001018E6" w:rsidRDefault="003302FB">
            <w:pPr>
              <w:pStyle w:val="TableParagraph"/>
              <w:spacing w:before="1"/>
              <w:rPr>
                <w:sz w:val="24"/>
              </w:rPr>
            </w:pPr>
            <w:r>
              <w:rPr>
                <w:sz w:val="24"/>
              </w:rPr>
              <w:t>1.1.3.</w:t>
            </w:r>
            <w:r>
              <w:rPr>
                <w:spacing w:val="-2"/>
                <w:sz w:val="24"/>
              </w:rPr>
              <w:t xml:space="preserve"> Address</w:t>
            </w:r>
          </w:p>
        </w:tc>
        <w:tc>
          <w:tcPr>
            <w:tcW w:w="3512" w:type="dxa"/>
          </w:tcPr>
          <w:p w14:paraId="799BE61C" w14:textId="77777777" w:rsidR="001018E6" w:rsidRDefault="003302FB">
            <w:pPr>
              <w:pStyle w:val="TableParagraph"/>
              <w:spacing w:line="270" w:lineRule="atLeast"/>
              <w:ind w:left="106" w:right="52"/>
              <w:rPr>
                <w:sz w:val="24"/>
              </w:rPr>
            </w:pPr>
            <w:r>
              <w:rPr>
                <w:sz w:val="24"/>
              </w:rPr>
              <w:t>(</w:t>
            </w:r>
            <w:proofErr w:type="gramStart"/>
            <w:r>
              <w:rPr>
                <w:sz w:val="24"/>
              </w:rPr>
              <w:t>hereinafter</w:t>
            </w:r>
            <w:proofErr w:type="gramEnd"/>
            <w:r>
              <w:rPr>
                <w:spacing w:val="-13"/>
                <w:sz w:val="24"/>
              </w:rPr>
              <w:t xml:space="preserve"> </w:t>
            </w:r>
            <w:r>
              <w:rPr>
                <w:sz w:val="24"/>
              </w:rPr>
              <w:t>referred</w:t>
            </w:r>
            <w:r>
              <w:rPr>
                <w:spacing w:val="-14"/>
                <w:sz w:val="24"/>
              </w:rPr>
              <w:t xml:space="preserve"> </w:t>
            </w:r>
            <w:r>
              <w:rPr>
                <w:sz w:val="24"/>
              </w:rPr>
              <w:t>to</w:t>
            </w:r>
            <w:r>
              <w:rPr>
                <w:spacing w:val="-14"/>
                <w:sz w:val="24"/>
              </w:rPr>
              <w:t xml:space="preserve"> </w:t>
            </w:r>
            <w:r>
              <w:rPr>
                <w:sz w:val="24"/>
              </w:rPr>
              <w:t>as VILNIUS TECH)</w:t>
            </w:r>
          </w:p>
        </w:tc>
      </w:tr>
      <w:tr w:rsidR="001018E6" w14:paraId="72A49792" w14:textId="77777777">
        <w:trPr>
          <w:trHeight w:val="275"/>
        </w:trPr>
        <w:tc>
          <w:tcPr>
            <w:tcW w:w="2809" w:type="dxa"/>
            <w:vMerge/>
            <w:tcBorders>
              <w:top w:val="nil"/>
            </w:tcBorders>
          </w:tcPr>
          <w:p w14:paraId="2B8BD998" w14:textId="77777777" w:rsidR="001018E6" w:rsidRDefault="001018E6">
            <w:pPr>
              <w:rPr>
                <w:sz w:val="2"/>
                <w:szCs w:val="2"/>
              </w:rPr>
            </w:pPr>
          </w:p>
        </w:tc>
        <w:tc>
          <w:tcPr>
            <w:tcW w:w="3241" w:type="dxa"/>
          </w:tcPr>
          <w:p w14:paraId="2F275697" w14:textId="77777777" w:rsidR="001018E6" w:rsidRDefault="003302FB">
            <w:pPr>
              <w:pStyle w:val="TableParagraph"/>
              <w:spacing w:line="256" w:lineRule="exact"/>
              <w:rPr>
                <w:sz w:val="24"/>
              </w:rPr>
            </w:pPr>
            <w:r>
              <w:rPr>
                <w:sz w:val="24"/>
              </w:rPr>
              <w:t>1.1.4.</w:t>
            </w:r>
            <w:r>
              <w:rPr>
                <w:spacing w:val="-3"/>
                <w:sz w:val="24"/>
              </w:rPr>
              <w:t xml:space="preserve"> </w:t>
            </w:r>
            <w:r>
              <w:rPr>
                <w:sz w:val="24"/>
              </w:rPr>
              <w:t>VAT</w:t>
            </w:r>
            <w:r>
              <w:rPr>
                <w:spacing w:val="-1"/>
                <w:sz w:val="24"/>
              </w:rPr>
              <w:t xml:space="preserve"> </w:t>
            </w:r>
            <w:r>
              <w:rPr>
                <w:sz w:val="24"/>
              </w:rPr>
              <w:t>payer</w:t>
            </w:r>
            <w:r>
              <w:rPr>
                <w:spacing w:val="-1"/>
                <w:sz w:val="24"/>
              </w:rPr>
              <w:t xml:space="preserve"> </w:t>
            </w:r>
            <w:r>
              <w:rPr>
                <w:spacing w:val="-4"/>
                <w:sz w:val="24"/>
              </w:rPr>
              <w:t>code</w:t>
            </w:r>
          </w:p>
        </w:tc>
        <w:tc>
          <w:tcPr>
            <w:tcW w:w="3512" w:type="dxa"/>
          </w:tcPr>
          <w:p w14:paraId="1331A571" w14:textId="77777777" w:rsidR="001018E6" w:rsidRDefault="003302FB">
            <w:pPr>
              <w:pStyle w:val="TableParagraph"/>
              <w:spacing w:line="256" w:lineRule="exact"/>
              <w:ind w:left="106"/>
              <w:rPr>
                <w:sz w:val="24"/>
              </w:rPr>
            </w:pPr>
            <w:r>
              <w:rPr>
                <w:spacing w:val="-2"/>
                <w:sz w:val="24"/>
              </w:rPr>
              <w:t>111950243</w:t>
            </w:r>
          </w:p>
        </w:tc>
      </w:tr>
      <w:tr w:rsidR="001018E6" w14:paraId="32597ED7" w14:textId="77777777">
        <w:trPr>
          <w:trHeight w:val="275"/>
        </w:trPr>
        <w:tc>
          <w:tcPr>
            <w:tcW w:w="2809" w:type="dxa"/>
            <w:vMerge/>
            <w:tcBorders>
              <w:top w:val="nil"/>
            </w:tcBorders>
          </w:tcPr>
          <w:p w14:paraId="2F57ACBC" w14:textId="77777777" w:rsidR="001018E6" w:rsidRDefault="001018E6">
            <w:pPr>
              <w:rPr>
                <w:sz w:val="2"/>
                <w:szCs w:val="2"/>
              </w:rPr>
            </w:pPr>
          </w:p>
        </w:tc>
        <w:tc>
          <w:tcPr>
            <w:tcW w:w="3241" w:type="dxa"/>
          </w:tcPr>
          <w:p w14:paraId="518A62F7" w14:textId="77777777" w:rsidR="001018E6" w:rsidRDefault="003302FB">
            <w:pPr>
              <w:pStyle w:val="TableParagraph"/>
              <w:spacing w:line="256" w:lineRule="exact"/>
              <w:rPr>
                <w:sz w:val="24"/>
              </w:rPr>
            </w:pPr>
            <w:r>
              <w:rPr>
                <w:sz w:val="24"/>
              </w:rPr>
              <w:t>1.1.5.</w:t>
            </w:r>
            <w:r>
              <w:rPr>
                <w:spacing w:val="-1"/>
                <w:sz w:val="24"/>
              </w:rPr>
              <w:t xml:space="preserve"> </w:t>
            </w:r>
            <w:r>
              <w:rPr>
                <w:sz w:val="24"/>
              </w:rPr>
              <w:t>Settlement</w:t>
            </w:r>
            <w:r>
              <w:rPr>
                <w:spacing w:val="-1"/>
                <w:sz w:val="24"/>
              </w:rPr>
              <w:t xml:space="preserve"> </w:t>
            </w:r>
            <w:r>
              <w:rPr>
                <w:spacing w:val="-2"/>
                <w:sz w:val="24"/>
              </w:rPr>
              <w:t>account</w:t>
            </w:r>
          </w:p>
        </w:tc>
        <w:tc>
          <w:tcPr>
            <w:tcW w:w="3512" w:type="dxa"/>
          </w:tcPr>
          <w:p w14:paraId="45038030" w14:textId="77777777" w:rsidR="001018E6" w:rsidRDefault="003302FB">
            <w:pPr>
              <w:pStyle w:val="TableParagraph"/>
              <w:spacing w:line="256" w:lineRule="exact"/>
              <w:ind w:left="106"/>
              <w:rPr>
                <w:sz w:val="24"/>
              </w:rPr>
            </w:pPr>
            <w:proofErr w:type="spellStart"/>
            <w:r>
              <w:rPr>
                <w:sz w:val="24"/>
              </w:rPr>
              <w:t>Saulėtekio</w:t>
            </w:r>
            <w:proofErr w:type="spellEnd"/>
            <w:r>
              <w:rPr>
                <w:spacing w:val="-1"/>
                <w:sz w:val="24"/>
              </w:rPr>
              <w:t xml:space="preserve"> </w:t>
            </w:r>
            <w:r>
              <w:rPr>
                <w:sz w:val="24"/>
              </w:rPr>
              <w:t xml:space="preserve">11, LT-10223, </w:t>
            </w:r>
            <w:r>
              <w:rPr>
                <w:spacing w:val="-2"/>
                <w:sz w:val="24"/>
              </w:rPr>
              <w:t>Vilnius</w:t>
            </w:r>
          </w:p>
        </w:tc>
      </w:tr>
      <w:tr w:rsidR="001018E6" w14:paraId="2A8CED69" w14:textId="77777777">
        <w:trPr>
          <w:trHeight w:val="275"/>
        </w:trPr>
        <w:tc>
          <w:tcPr>
            <w:tcW w:w="2809" w:type="dxa"/>
            <w:vMerge/>
            <w:tcBorders>
              <w:top w:val="nil"/>
            </w:tcBorders>
          </w:tcPr>
          <w:p w14:paraId="2E63C9EF" w14:textId="77777777" w:rsidR="001018E6" w:rsidRDefault="001018E6">
            <w:pPr>
              <w:rPr>
                <w:sz w:val="2"/>
                <w:szCs w:val="2"/>
              </w:rPr>
            </w:pPr>
          </w:p>
        </w:tc>
        <w:tc>
          <w:tcPr>
            <w:tcW w:w="3241" w:type="dxa"/>
          </w:tcPr>
          <w:p w14:paraId="4546A8C5" w14:textId="77777777" w:rsidR="001018E6" w:rsidRDefault="003302FB">
            <w:pPr>
              <w:pStyle w:val="TableParagraph"/>
              <w:spacing w:line="256" w:lineRule="exact"/>
              <w:rPr>
                <w:sz w:val="24"/>
              </w:rPr>
            </w:pPr>
            <w:r>
              <w:rPr>
                <w:sz w:val="24"/>
              </w:rPr>
              <w:t>1.1.6.</w:t>
            </w:r>
            <w:r>
              <w:rPr>
                <w:spacing w:val="-3"/>
                <w:sz w:val="24"/>
              </w:rPr>
              <w:t xml:space="preserve"> </w:t>
            </w:r>
            <w:r>
              <w:rPr>
                <w:sz w:val="24"/>
              </w:rPr>
              <w:t>Bank,</w:t>
            </w:r>
            <w:r>
              <w:rPr>
                <w:spacing w:val="-1"/>
                <w:sz w:val="24"/>
              </w:rPr>
              <w:t xml:space="preserve"> </w:t>
            </w:r>
            <w:r>
              <w:rPr>
                <w:sz w:val="24"/>
              </w:rPr>
              <w:t xml:space="preserve">bank </w:t>
            </w:r>
            <w:r>
              <w:rPr>
                <w:spacing w:val="-4"/>
                <w:sz w:val="24"/>
              </w:rPr>
              <w:t>code</w:t>
            </w:r>
          </w:p>
        </w:tc>
        <w:tc>
          <w:tcPr>
            <w:tcW w:w="3512" w:type="dxa"/>
          </w:tcPr>
          <w:p w14:paraId="42C56A54" w14:textId="77777777" w:rsidR="001018E6" w:rsidRDefault="003302FB">
            <w:pPr>
              <w:pStyle w:val="TableParagraph"/>
              <w:spacing w:line="256" w:lineRule="exact"/>
              <w:ind w:left="106"/>
              <w:rPr>
                <w:sz w:val="24"/>
              </w:rPr>
            </w:pPr>
            <w:r>
              <w:rPr>
                <w:spacing w:val="-2"/>
                <w:sz w:val="24"/>
              </w:rPr>
              <w:t>LT119502413</w:t>
            </w:r>
          </w:p>
        </w:tc>
      </w:tr>
      <w:tr w:rsidR="001018E6" w14:paraId="5E542195" w14:textId="77777777">
        <w:trPr>
          <w:trHeight w:val="275"/>
        </w:trPr>
        <w:tc>
          <w:tcPr>
            <w:tcW w:w="2809" w:type="dxa"/>
            <w:vMerge/>
            <w:tcBorders>
              <w:top w:val="nil"/>
            </w:tcBorders>
          </w:tcPr>
          <w:p w14:paraId="7B7CA743" w14:textId="77777777" w:rsidR="001018E6" w:rsidRDefault="001018E6">
            <w:pPr>
              <w:rPr>
                <w:sz w:val="2"/>
                <w:szCs w:val="2"/>
              </w:rPr>
            </w:pPr>
          </w:p>
        </w:tc>
        <w:tc>
          <w:tcPr>
            <w:tcW w:w="3241" w:type="dxa"/>
          </w:tcPr>
          <w:p w14:paraId="7829B889" w14:textId="77777777" w:rsidR="001018E6" w:rsidRDefault="003302FB">
            <w:pPr>
              <w:pStyle w:val="TableParagraph"/>
              <w:spacing w:line="256" w:lineRule="exact"/>
              <w:rPr>
                <w:sz w:val="24"/>
              </w:rPr>
            </w:pPr>
            <w:r>
              <w:rPr>
                <w:sz w:val="24"/>
              </w:rPr>
              <w:t xml:space="preserve">1.1.7. </w:t>
            </w:r>
            <w:r>
              <w:rPr>
                <w:spacing w:val="-2"/>
                <w:sz w:val="24"/>
              </w:rPr>
              <w:t>Telephone</w:t>
            </w:r>
          </w:p>
        </w:tc>
        <w:tc>
          <w:tcPr>
            <w:tcW w:w="3512" w:type="dxa"/>
          </w:tcPr>
          <w:p w14:paraId="73996211" w14:textId="77777777" w:rsidR="001018E6" w:rsidRDefault="003302FB">
            <w:pPr>
              <w:pStyle w:val="TableParagraph"/>
              <w:spacing w:line="256" w:lineRule="exact"/>
              <w:ind w:left="106"/>
              <w:rPr>
                <w:sz w:val="24"/>
              </w:rPr>
            </w:pPr>
            <w:r>
              <w:rPr>
                <w:sz w:val="24"/>
              </w:rPr>
              <w:t xml:space="preserve">LT32 7300 0100 0245 </w:t>
            </w:r>
            <w:r>
              <w:rPr>
                <w:spacing w:val="-4"/>
                <w:sz w:val="24"/>
              </w:rPr>
              <w:t>9012</w:t>
            </w:r>
          </w:p>
        </w:tc>
      </w:tr>
      <w:tr w:rsidR="001018E6" w14:paraId="6E2F238C" w14:textId="77777777">
        <w:trPr>
          <w:trHeight w:val="275"/>
        </w:trPr>
        <w:tc>
          <w:tcPr>
            <w:tcW w:w="2809" w:type="dxa"/>
            <w:vMerge/>
            <w:tcBorders>
              <w:top w:val="nil"/>
            </w:tcBorders>
          </w:tcPr>
          <w:p w14:paraId="5C993143" w14:textId="77777777" w:rsidR="001018E6" w:rsidRDefault="001018E6">
            <w:pPr>
              <w:rPr>
                <w:sz w:val="2"/>
                <w:szCs w:val="2"/>
              </w:rPr>
            </w:pPr>
          </w:p>
        </w:tc>
        <w:tc>
          <w:tcPr>
            <w:tcW w:w="3241" w:type="dxa"/>
          </w:tcPr>
          <w:p w14:paraId="7C03B2E6" w14:textId="77777777" w:rsidR="001018E6" w:rsidRDefault="003302FB">
            <w:pPr>
              <w:pStyle w:val="TableParagraph"/>
              <w:spacing w:line="256" w:lineRule="exact"/>
              <w:rPr>
                <w:sz w:val="24"/>
              </w:rPr>
            </w:pPr>
            <w:r>
              <w:rPr>
                <w:sz w:val="24"/>
              </w:rPr>
              <w:t>1.1.8.</w:t>
            </w:r>
            <w:r>
              <w:rPr>
                <w:spacing w:val="-2"/>
                <w:sz w:val="24"/>
              </w:rPr>
              <w:t xml:space="preserve"> </w:t>
            </w:r>
            <w:r>
              <w:rPr>
                <w:sz w:val="24"/>
              </w:rPr>
              <w:t>E-</w:t>
            </w:r>
            <w:r>
              <w:rPr>
                <w:spacing w:val="-4"/>
                <w:sz w:val="24"/>
              </w:rPr>
              <w:t>mail</w:t>
            </w:r>
          </w:p>
        </w:tc>
        <w:tc>
          <w:tcPr>
            <w:tcW w:w="3512" w:type="dxa"/>
          </w:tcPr>
          <w:p w14:paraId="34F32069" w14:textId="77777777" w:rsidR="001018E6" w:rsidRDefault="003302FB">
            <w:pPr>
              <w:pStyle w:val="TableParagraph"/>
              <w:spacing w:line="256" w:lineRule="exact"/>
              <w:ind w:left="106"/>
              <w:rPr>
                <w:sz w:val="24"/>
              </w:rPr>
            </w:pPr>
            <w:r>
              <w:rPr>
                <w:sz w:val="24"/>
              </w:rPr>
              <w:t>Bank</w:t>
            </w:r>
            <w:r>
              <w:rPr>
                <w:spacing w:val="-4"/>
                <w:sz w:val="24"/>
              </w:rPr>
              <w:t xml:space="preserve"> </w:t>
            </w:r>
            <w:r>
              <w:rPr>
                <w:sz w:val="24"/>
              </w:rPr>
              <w:t>Swedbank,</w:t>
            </w:r>
            <w:r>
              <w:rPr>
                <w:spacing w:val="-2"/>
                <w:sz w:val="24"/>
              </w:rPr>
              <w:t xml:space="preserve"> </w:t>
            </w:r>
            <w:r>
              <w:rPr>
                <w:spacing w:val="-5"/>
                <w:sz w:val="24"/>
              </w:rPr>
              <w:t>AB,</w:t>
            </w:r>
          </w:p>
        </w:tc>
      </w:tr>
      <w:tr w:rsidR="001018E6" w14:paraId="1288D0D0" w14:textId="77777777">
        <w:trPr>
          <w:trHeight w:val="551"/>
        </w:trPr>
        <w:tc>
          <w:tcPr>
            <w:tcW w:w="2809" w:type="dxa"/>
            <w:vMerge/>
            <w:tcBorders>
              <w:top w:val="nil"/>
            </w:tcBorders>
          </w:tcPr>
          <w:p w14:paraId="2173B609" w14:textId="77777777" w:rsidR="001018E6" w:rsidRDefault="001018E6">
            <w:pPr>
              <w:rPr>
                <w:sz w:val="2"/>
                <w:szCs w:val="2"/>
              </w:rPr>
            </w:pPr>
          </w:p>
        </w:tc>
        <w:tc>
          <w:tcPr>
            <w:tcW w:w="3241" w:type="dxa"/>
          </w:tcPr>
          <w:p w14:paraId="6F1B3AA1" w14:textId="77777777" w:rsidR="001018E6" w:rsidRDefault="003302FB">
            <w:pPr>
              <w:pStyle w:val="TableParagraph"/>
              <w:spacing w:line="276" w:lineRule="exact"/>
              <w:rPr>
                <w:sz w:val="24"/>
              </w:rPr>
            </w:pPr>
            <w:r>
              <w:rPr>
                <w:sz w:val="24"/>
              </w:rPr>
              <w:t>1.1.9.</w:t>
            </w:r>
            <w:r>
              <w:rPr>
                <w:spacing w:val="-13"/>
                <w:sz w:val="24"/>
              </w:rPr>
              <w:t xml:space="preserve"> </w:t>
            </w:r>
            <w:r>
              <w:rPr>
                <w:sz w:val="24"/>
              </w:rPr>
              <w:t>Representative</w:t>
            </w:r>
            <w:r>
              <w:rPr>
                <w:spacing w:val="-13"/>
                <w:sz w:val="24"/>
              </w:rPr>
              <w:t xml:space="preserve"> </w:t>
            </w:r>
            <w:r>
              <w:rPr>
                <w:sz w:val="24"/>
              </w:rPr>
              <w:t>of</w:t>
            </w:r>
            <w:r>
              <w:rPr>
                <w:spacing w:val="-13"/>
                <w:sz w:val="24"/>
              </w:rPr>
              <w:t xml:space="preserve"> </w:t>
            </w:r>
            <w:r>
              <w:rPr>
                <w:sz w:val="24"/>
              </w:rPr>
              <w:t xml:space="preserve">the </w:t>
            </w:r>
            <w:r>
              <w:rPr>
                <w:spacing w:val="-2"/>
                <w:sz w:val="24"/>
              </w:rPr>
              <w:t>country</w:t>
            </w:r>
          </w:p>
        </w:tc>
        <w:tc>
          <w:tcPr>
            <w:tcW w:w="3512" w:type="dxa"/>
          </w:tcPr>
          <w:p w14:paraId="02A517A5" w14:textId="77777777" w:rsidR="001018E6" w:rsidRDefault="003302FB">
            <w:pPr>
              <w:pStyle w:val="TableParagraph"/>
              <w:spacing w:line="275" w:lineRule="exact"/>
              <w:ind w:left="106"/>
              <w:rPr>
                <w:sz w:val="24"/>
              </w:rPr>
            </w:pPr>
            <w:r>
              <w:rPr>
                <w:sz w:val="24"/>
              </w:rPr>
              <w:t>bank</w:t>
            </w:r>
            <w:r>
              <w:rPr>
                <w:spacing w:val="-1"/>
                <w:sz w:val="24"/>
              </w:rPr>
              <w:t xml:space="preserve"> </w:t>
            </w:r>
            <w:r>
              <w:rPr>
                <w:sz w:val="24"/>
              </w:rPr>
              <w:t>code</w:t>
            </w:r>
            <w:r>
              <w:rPr>
                <w:spacing w:val="-2"/>
                <w:sz w:val="24"/>
              </w:rPr>
              <w:t xml:space="preserve"> 73000</w:t>
            </w:r>
          </w:p>
        </w:tc>
      </w:tr>
      <w:tr w:rsidR="001018E6" w14:paraId="3A5230D1" w14:textId="77777777">
        <w:trPr>
          <w:trHeight w:val="277"/>
        </w:trPr>
        <w:tc>
          <w:tcPr>
            <w:tcW w:w="2809" w:type="dxa"/>
            <w:vMerge/>
            <w:tcBorders>
              <w:top w:val="nil"/>
            </w:tcBorders>
          </w:tcPr>
          <w:p w14:paraId="25BF7410" w14:textId="77777777" w:rsidR="001018E6" w:rsidRDefault="001018E6">
            <w:pPr>
              <w:rPr>
                <w:sz w:val="2"/>
                <w:szCs w:val="2"/>
              </w:rPr>
            </w:pPr>
          </w:p>
        </w:tc>
        <w:tc>
          <w:tcPr>
            <w:tcW w:w="3241" w:type="dxa"/>
          </w:tcPr>
          <w:p w14:paraId="3CD452A5" w14:textId="77777777" w:rsidR="001018E6" w:rsidRDefault="003302FB">
            <w:pPr>
              <w:pStyle w:val="TableParagraph"/>
              <w:spacing w:before="1" w:line="257" w:lineRule="exact"/>
              <w:rPr>
                <w:sz w:val="24"/>
              </w:rPr>
            </w:pPr>
            <w:r>
              <w:rPr>
                <w:sz w:val="24"/>
              </w:rPr>
              <w:t>1.1.10.</w:t>
            </w:r>
            <w:r>
              <w:rPr>
                <w:spacing w:val="-1"/>
                <w:sz w:val="24"/>
              </w:rPr>
              <w:t xml:space="preserve"> </w:t>
            </w:r>
            <w:r>
              <w:rPr>
                <w:sz w:val="24"/>
              </w:rPr>
              <w:t>Basis</w:t>
            </w:r>
            <w:r>
              <w:rPr>
                <w:spacing w:val="-1"/>
                <w:sz w:val="24"/>
              </w:rPr>
              <w:t xml:space="preserve"> </w:t>
            </w:r>
            <w:r>
              <w:rPr>
                <w:sz w:val="24"/>
              </w:rPr>
              <w:t>of</w:t>
            </w:r>
            <w:r>
              <w:rPr>
                <w:spacing w:val="-1"/>
                <w:sz w:val="24"/>
              </w:rPr>
              <w:t xml:space="preserve"> </w:t>
            </w:r>
            <w:r>
              <w:rPr>
                <w:spacing w:val="-2"/>
                <w:sz w:val="24"/>
              </w:rPr>
              <w:t>representation</w:t>
            </w:r>
          </w:p>
        </w:tc>
        <w:tc>
          <w:tcPr>
            <w:tcW w:w="3512" w:type="dxa"/>
          </w:tcPr>
          <w:p w14:paraId="38734CB3" w14:textId="77777777" w:rsidR="001018E6" w:rsidRDefault="003302FB">
            <w:pPr>
              <w:pStyle w:val="TableParagraph"/>
              <w:spacing w:before="1" w:line="257" w:lineRule="exact"/>
              <w:ind w:left="106"/>
              <w:rPr>
                <w:sz w:val="24"/>
              </w:rPr>
            </w:pPr>
            <w:r>
              <w:rPr>
                <w:sz w:val="24"/>
              </w:rPr>
              <w:t>+370</w:t>
            </w:r>
            <w:r>
              <w:rPr>
                <w:spacing w:val="-1"/>
                <w:sz w:val="24"/>
              </w:rPr>
              <w:t xml:space="preserve"> </w:t>
            </w:r>
            <w:r>
              <w:rPr>
                <w:sz w:val="24"/>
              </w:rPr>
              <w:t xml:space="preserve">5 274 </w:t>
            </w:r>
            <w:r>
              <w:rPr>
                <w:spacing w:val="-4"/>
                <w:sz w:val="24"/>
              </w:rPr>
              <w:t>5030</w:t>
            </w:r>
          </w:p>
        </w:tc>
      </w:tr>
      <w:tr w:rsidR="001018E6" w14:paraId="27619459" w14:textId="77777777">
        <w:trPr>
          <w:trHeight w:val="275"/>
        </w:trPr>
        <w:tc>
          <w:tcPr>
            <w:tcW w:w="2809" w:type="dxa"/>
            <w:vMerge w:val="restart"/>
          </w:tcPr>
          <w:p w14:paraId="7E2787D5" w14:textId="77777777" w:rsidR="001018E6" w:rsidRDefault="001018E6">
            <w:pPr>
              <w:pStyle w:val="TableParagraph"/>
              <w:ind w:left="0"/>
              <w:rPr>
                <w:sz w:val="24"/>
              </w:rPr>
            </w:pPr>
          </w:p>
          <w:p w14:paraId="4D92E246" w14:textId="77777777" w:rsidR="001018E6" w:rsidRDefault="001018E6">
            <w:pPr>
              <w:pStyle w:val="TableParagraph"/>
              <w:spacing w:before="275"/>
              <w:ind w:left="0"/>
              <w:rPr>
                <w:sz w:val="24"/>
              </w:rPr>
            </w:pPr>
          </w:p>
          <w:p w14:paraId="16FF86DA" w14:textId="77777777" w:rsidR="001018E6" w:rsidRDefault="003302FB">
            <w:pPr>
              <w:pStyle w:val="TableParagraph"/>
              <w:rPr>
                <w:b/>
                <w:sz w:val="24"/>
              </w:rPr>
            </w:pPr>
            <w:r>
              <w:rPr>
                <w:b/>
                <w:sz w:val="24"/>
              </w:rPr>
              <w:t>1.2.</w:t>
            </w:r>
            <w:r>
              <w:rPr>
                <w:b/>
                <w:spacing w:val="-2"/>
                <w:sz w:val="24"/>
              </w:rPr>
              <w:t xml:space="preserve"> Supplier</w:t>
            </w:r>
          </w:p>
        </w:tc>
        <w:tc>
          <w:tcPr>
            <w:tcW w:w="3241" w:type="dxa"/>
          </w:tcPr>
          <w:p w14:paraId="63E5107E" w14:textId="77777777" w:rsidR="001018E6" w:rsidRDefault="003302FB">
            <w:pPr>
              <w:pStyle w:val="TableParagraph"/>
              <w:spacing w:line="256" w:lineRule="exact"/>
              <w:rPr>
                <w:sz w:val="24"/>
              </w:rPr>
            </w:pPr>
            <w:r>
              <w:rPr>
                <w:sz w:val="24"/>
              </w:rPr>
              <w:t>1.2.1.</w:t>
            </w:r>
            <w:r>
              <w:rPr>
                <w:spacing w:val="-2"/>
                <w:sz w:val="24"/>
              </w:rPr>
              <w:t xml:space="preserve"> </w:t>
            </w:r>
            <w:r>
              <w:rPr>
                <w:spacing w:val="-4"/>
                <w:sz w:val="24"/>
              </w:rPr>
              <w:t>Name</w:t>
            </w:r>
          </w:p>
        </w:tc>
        <w:tc>
          <w:tcPr>
            <w:tcW w:w="3512" w:type="dxa"/>
          </w:tcPr>
          <w:p w14:paraId="65B68D8F" w14:textId="77777777" w:rsidR="001018E6" w:rsidRDefault="001018E6">
            <w:pPr>
              <w:pStyle w:val="TableParagraph"/>
              <w:ind w:left="0"/>
              <w:rPr>
                <w:sz w:val="20"/>
              </w:rPr>
            </w:pPr>
          </w:p>
        </w:tc>
      </w:tr>
      <w:tr w:rsidR="001018E6" w14:paraId="31FB4CEC" w14:textId="77777777">
        <w:trPr>
          <w:trHeight w:val="275"/>
        </w:trPr>
        <w:tc>
          <w:tcPr>
            <w:tcW w:w="2809" w:type="dxa"/>
            <w:vMerge/>
            <w:tcBorders>
              <w:top w:val="nil"/>
            </w:tcBorders>
          </w:tcPr>
          <w:p w14:paraId="6584D54C" w14:textId="77777777" w:rsidR="001018E6" w:rsidRDefault="001018E6">
            <w:pPr>
              <w:rPr>
                <w:sz w:val="2"/>
                <w:szCs w:val="2"/>
              </w:rPr>
            </w:pPr>
          </w:p>
        </w:tc>
        <w:tc>
          <w:tcPr>
            <w:tcW w:w="3241" w:type="dxa"/>
          </w:tcPr>
          <w:p w14:paraId="33F7C2F1" w14:textId="77777777" w:rsidR="001018E6" w:rsidRDefault="003302FB">
            <w:pPr>
              <w:pStyle w:val="TableParagraph"/>
              <w:spacing w:line="256" w:lineRule="exact"/>
              <w:rPr>
                <w:sz w:val="24"/>
              </w:rPr>
            </w:pPr>
            <w:r>
              <w:rPr>
                <w:sz w:val="24"/>
              </w:rPr>
              <w:t>1.2.2.</w:t>
            </w:r>
            <w:r>
              <w:rPr>
                <w:spacing w:val="-3"/>
                <w:sz w:val="24"/>
              </w:rPr>
              <w:t xml:space="preserve"> </w:t>
            </w:r>
            <w:r>
              <w:rPr>
                <w:sz w:val="24"/>
              </w:rPr>
              <w:t>Legal</w:t>
            </w:r>
            <w:r>
              <w:rPr>
                <w:spacing w:val="-1"/>
                <w:sz w:val="24"/>
              </w:rPr>
              <w:t xml:space="preserve"> </w:t>
            </w:r>
            <w:r>
              <w:rPr>
                <w:sz w:val="24"/>
              </w:rPr>
              <w:t>entity</w:t>
            </w:r>
            <w:r>
              <w:rPr>
                <w:spacing w:val="-1"/>
                <w:sz w:val="24"/>
              </w:rPr>
              <w:t xml:space="preserve"> </w:t>
            </w:r>
            <w:r>
              <w:rPr>
                <w:spacing w:val="-4"/>
                <w:sz w:val="24"/>
              </w:rPr>
              <w:t>code</w:t>
            </w:r>
          </w:p>
        </w:tc>
        <w:tc>
          <w:tcPr>
            <w:tcW w:w="3512" w:type="dxa"/>
          </w:tcPr>
          <w:p w14:paraId="42FE5478" w14:textId="77777777" w:rsidR="001018E6" w:rsidRDefault="001018E6">
            <w:pPr>
              <w:pStyle w:val="TableParagraph"/>
              <w:ind w:left="0"/>
              <w:rPr>
                <w:sz w:val="20"/>
              </w:rPr>
            </w:pPr>
          </w:p>
        </w:tc>
      </w:tr>
      <w:tr w:rsidR="001018E6" w14:paraId="09F77CB3" w14:textId="77777777">
        <w:trPr>
          <w:trHeight w:val="275"/>
        </w:trPr>
        <w:tc>
          <w:tcPr>
            <w:tcW w:w="2809" w:type="dxa"/>
            <w:vMerge/>
            <w:tcBorders>
              <w:top w:val="nil"/>
            </w:tcBorders>
          </w:tcPr>
          <w:p w14:paraId="10C2BE99" w14:textId="77777777" w:rsidR="001018E6" w:rsidRDefault="001018E6">
            <w:pPr>
              <w:rPr>
                <w:sz w:val="2"/>
                <w:szCs w:val="2"/>
              </w:rPr>
            </w:pPr>
          </w:p>
        </w:tc>
        <w:tc>
          <w:tcPr>
            <w:tcW w:w="3241" w:type="dxa"/>
          </w:tcPr>
          <w:p w14:paraId="1A16A44A" w14:textId="77777777" w:rsidR="001018E6" w:rsidRDefault="003302FB">
            <w:pPr>
              <w:pStyle w:val="TableParagraph"/>
              <w:spacing w:line="256" w:lineRule="exact"/>
              <w:rPr>
                <w:sz w:val="24"/>
              </w:rPr>
            </w:pPr>
            <w:r>
              <w:rPr>
                <w:sz w:val="24"/>
              </w:rPr>
              <w:t>1.2.3.</w:t>
            </w:r>
            <w:r>
              <w:rPr>
                <w:spacing w:val="-2"/>
                <w:sz w:val="24"/>
              </w:rPr>
              <w:t xml:space="preserve"> Address</w:t>
            </w:r>
          </w:p>
        </w:tc>
        <w:tc>
          <w:tcPr>
            <w:tcW w:w="3512" w:type="dxa"/>
          </w:tcPr>
          <w:p w14:paraId="71A960E7" w14:textId="77777777" w:rsidR="001018E6" w:rsidRDefault="001018E6">
            <w:pPr>
              <w:pStyle w:val="TableParagraph"/>
              <w:ind w:left="0"/>
              <w:rPr>
                <w:sz w:val="20"/>
              </w:rPr>
            </w:pPr>
          </w:p>
        </w:tc>
      </w:tr>
      <w:tr w:rsidR="001018E6" w14:paraId="149682BD" w14:textId="77777777">
        <w:trPr>
          <w:trHeight w:val="276"/>
        </w:trPr>
        <w:tc>
          <w:tcPr>
            <w:tcW w:w="2809" w:type="dxa"/>
            <w:vMerge/>
            <w:tcBorders>
              <w:top w:val="nil"/>
            </w:tcBorders>
          </w:tcPr>
          <w:p w14:paraId="76779F63" w14:textId="77777777" w:rsidR="001018E6" w:rsidRDefault="001018E6">
            <w:pPr>
              <w:rPr>
                <w:sz w:val="2"/>
                <w:szCs w:val="2"/>
              </w:rPr>
            </w:pPr>
          </w:p>
        </w:tc>
        <w:tc>
          <w:tcPr>
            <w:tcW w:w="3241" w:type="dxa"/>
          </w:tcPr>
          <w:p w14:paraId="662A9A4A" w14:textId="77777777" w:rsidR="001018E6" w:rsidRDefault="003302FB">
            <w:pPr>
              <w:pStyle w:val="TableParagraph"/>
              <w:spacing w:line="256" w:lineRule="exact"/>
              <w:rPr>
                <w:sz w:val="24"/>
              </w:rPr>
            </w:pPr>
            <w:r>
              <w:rPr>
                <w:sz w:val="24"/>
              </w:rPr>
              <w:t>1.2.4.</w:t>
            </w:r>
            <w:r>
              <w:rPr>
                <w:spacing w:val="-3"/>
                <w:sz w:val="24"/>
              </w:rPr>
              <w:t xml:space="preserve"> </w:t>
            </w:r>
            <w:r>
              <w:rPr>
                <w:sz w:val="24"/>
              </w:rPr>
              <w:t>VAT</w:t>
            </w:r>
            <w:r>
              <w:rPr>
                <w:spacing w:val="-1"/>
                <w:sz w:val="24"/>
              </w:rPr>
              <w:t xml:space="preserve"> </w:t>
            </w:r>
            <w:r>
              <w:rPr>
                <w:sz w:val="24"/>
              </w:rPr>
              <w:t>payer</w:t>
            </w:r>
            <w:r>
              <w:rPr>
                <w:spacing w:val="-1"/>
                <w:sz w:val="24"/>
              </w:rPr>
              <w:t xml:space="preserve"> </w:t>
            </w:r>
            <w:r>
              <w:rPr>
                <w:spacing w:val="-4"/>
                <w:sz w:val="24"/>
              </w:rPr>
              <w:t>code</w:t>
            </w:r>
          </w:p>
        </w:tc>
        <w:tc>
          <w:tcPr>
            <w:tcW w:w="3512" w:type="dxa"/>
          </w:tcPr>
          <w:p w14:paraId="0B6DF682" w14:textId="77777777" w:rsidR="001018E6" w:rsidRDefault="001018E6">
            <w:pPr>
              <w:pStyle w:val="TableParagraph"/>
              <w:ind w:left="0"/>
              <w:rPr>
                <w:sz w:val="20"/>
              </w:rPr>
            </w:pPr>
          </w:p>
        </w:tc>
      </w:tr>
      <w:tr w:rsidR="001018E6" w14:paraId="60C9B593" w14:textId="77777777">
        <w:trPr>
          <w:trHeight w:val="275"/>
        </w:trPr>
        <w:tc>
          <w:tcPr>
            <w:tcW w:w="2809" w:type="dxa"/>
            <w:vMerge/>
            <w:tcBorders>
              <w:top w:val="nil"/>
            </w:tcBorders>
          </w:tcPr>
          <w:p w14:paraId="6D225843" w14:textId="77777777" w:rsidR="001018E6" w:rsidRDefault="001018E6">
            <w:pPr>
              <w:rPr>
                <w:sz w:val="2"/>
                <w:szCs w:val="2"/>
              </w:rPr>
            </w:pPr>
          </w:p>
        </w:tc>
        <w:tc>
          <w:tcPr>
            <w:tcW w:w="3241" w:type="dxa"/>
          </w:tcPr>
          <w:p w14:paraId="59A0E6BE" w14:textId="77777777" w:rsidR="001018E6" w:rsidRDefault="003302FB">
            <w:pPr>
              <w:pStyle w:val="TableParagraph"/>
              <w:spacing w:line="256" w:lineRule="exact"/>
              <w:rPr>
                <w:sz w:val="24"/>
              </w:rPr>
            </w:pPr>
            <w:r>
              <w:rPr>
                <w:sz w:val="24"/>
              </w:rPr>
              <w:t>1.2.5.</w:t>
            </w:r>
            <w:r>
              <w:rPr>
                <w:spacing w:val="-1"/>
                <w:sz w:val="24"/>
              </w:rPr>
              <w:t xml:space="preserve"> </w:t>
            </w:r>
            <w:r>
              <w:rPr>
                <w:sz w:val="24"/>
              </w:rPr>
              <w:t>Settlement</w:t>
            </w:r>
            <w:r>
              <w:rPr>
                <w:spacing w:val="-1"/>
                <w:sz w:val="24"/>
              </w:rPr>
              <w:t xml:space="preserve"> </w:t>
            </w:r>
            <w:r>
              <w:rPr>
                <w:spacing w:val="-2"/>
                <w:sz w:val="24"/>
              </w:rPr>
              <w:t>account</w:t>
            </w:r>
          </w:p>
        </w:tc>
        <w:tc>
          <w:tcPr>
            <w:tcW w:w="3512" w:type="dxa"/>
          </w:tcPr>
          <w:p w14:paraId="0CC0F027" w14:textId="77777777" w:rsidR="001018E6" w:rsidRDefault="001018E6">
            <w:pPr>
              <w:pStyle w:val="TableParagraph"/>
              <w:ind w:left="0"/>
              <w:rPr>
                <w:sz w:val="20"/>
              </w:rPr>
            </w:pPr>
          </w:p>
        </w:tc>
      </w:tr>
      <w:tr w:rsidR="001018E6" w14:paraId="75C1BE83" w14:textId="77777777">
        <w:trPr>
          <w:trHeight w:val="278"/>
        </w:trPr>
        <w:tc>
          <w:tcPr>
            <w:tcW w:w="2809" w:type="dxa"/>
            <w:vMerge/>
            <w:tcBorders>
              <w:top w:val="nil"/>
            </w:tcBorders>
          </w:tcPr>
          <w:p w14:paraId="3547A517" w14:textId="77777777" w:rsidR="001018E6" w:rsidRDefault="001018E6">
            <w:pPr>
              <w:rPr>
                <w:sz w:val="2"/>
                <w:szCs w:val="2"/>
              </w:rPr>
            </w:pPr>
          </w:p>
        </w:tc>
        <w:tc>
          <w:tcPr>
            <w:tcW w:w="3241" w:type="dxa"/>
          </w:tcPr>
          <w:p w14:paraId="18953149" w14:textId="77777777" w:rsidR="001018E6" w:rsidRDefault="003302FB">
            <w:pPr>
              <w:pStyle w:val="TableParagraph"/>
              <w:spacing w:before="1" w:line="257" w:lineRule="exact"/>
              <w:rPr>
                <w:sz w:val="24"/>
              </w:rPr>
            </w:pPr>
            <w:r>
              <w:rPr>
                <w:sz w:val="24"/>
              </w:rPr>
              <w:t>1.2.6.</w:t>
            </w:r>
            <w:r>
              <w:rPr>
                <w:spacing w:val="-3"/>
                <w:sz w:val="24"/>
              </w:rPr>
              <w:t xml:space="preserve"> </w:t>
            </w:r>
            <w:r>
              <w:rPr>
                <w:sz w:val="24"/>
              </w:rPr>
              <w:t>Bank,</w:t>
            </w:r>
            <w:r>
              <w:rPr>
                <w:spacing w:val="-1"/>
                <w:sz w:val="24"/>
              </w:rPr>
              <w:t xml:space="preserve"> </w:t>
            </w:r>
            <w:r>
              <w:rPr>
                <w:sz w:val="24"/>
              </w:rPr>
              <w:t xml:space="preserve">bank </w:t>
            </w:r>
            <w:r>
              <w:rPr>
                <w:spacing w:val="-4"/>
                <w:sz w:val="24"/>
              </w:rPr>
              <w:t>code</w:t>
            </w:r>
          </w:p>
        </w:tc>
        <w:tc>
          <w:tcPr>
            <w:tcW w:w="3512" w:type="dxa"/>
          </w:tcPr>
          <w:p w14:paraId="2E906D66" w14:textId="77777777" w:rsidR="001018E6" w:rsidRDefault="001018E6">
            <w:pPr>
              <w:pStyle w:val="TableParagraph"/>
              <w:ind w:left="0"/>
              <w:rPr>
                <w:sz w:val="20"/>
              </w:rPr>
            </w:pPr>
          </w:p>
        </w:tc>
      </w:tr>
      <w:tr w:rsidR="001018E6" w14:paraId="737BB375" w14:textId="77777777">
        <w:trPr>
          <w:trHeight w:val="275"/>
        </w:trPr>
        <w:tc>
          <w:tcPr>
            <w:tcW w:w="2809" w:type="dxa"/>
            <w:vMerge/>
            <w:tcBorders>
              <w:top w:val="nil"/>
            </w:tcBorders>
          </w:tcPr>
          <w:p w14:paraId="24B6AD57" w14:textId="77777777" w:rsidR="001018E6" w:rsidRDefault="001018E6">
            <w:pPr>
              <w:rPr>
                <w:sz w:val="2"/>
                <w:szCs w:val="2"/>
              </w:rPr>
            </w:pPr>
          </w:p>
        </w:tc>
        <w:tc>
          <w:tcPr>
            <w:tcW w:w="3241" w:type="dxa"/>
          </w:tcPr>
          <w:p w14:paraId="0F249EED" w14:textId="77777777" w:rsidR="001018E6" w:rsidRDefault="003302FB">
            <w:pPr>
              <w:pStyle w:val="TableParagraph"/>
              <w:spacing w:line="256" w:lineRule="exact"/>
              <w:rPr>
                <w:sz w:val="24"/>
              </w:rPr>
            </w:pPr>
            <w:r>
              <w:rPr>
                <w:sz w:val="24"/>
              </w:rPr>
              <w:t xml:space="preserve">1.2.7. </w:t>
            </w:r>
            <w:r>
              <w:rPr>
                <w:spacing w:val="-2"/>
                <w:sz w:val="24"/>
              </w:rPr>
              <w:t>Telephone</w:t>
            </w:r>
          </w:p>
        </w:tc>
        <w:tc>
          <w:tcPr>
            <w:tcW w:w="3512" w:type="dxa"/>
          </w:tcPr>
          <w:p w14:paraId="0AF1A60B" w14:textId="77777777" w:rsidR="001018E6" w:rsidRDefault="001018E6">
            <w:pPr>
              <w:pStyle w:val="TableParagraph"/>
              <w:ind w:left="0"/>
              <w:rPr>
                <w:sz w:val="20"/>
              </w:rPr>
            </w:pPr>
          </w:p>
        </w:tc>
      </w:tr>
      <w:tr w:rsidR="001018E6" w14:paraId="2D60062D" w14:textId="77777777">
        <w:trPr>
          <w:trHeight w:val="275"/>
        </w:trPr>
        <w:tc>
          <w:tcPr>
            <w:tcW w:w="2809" w:type="dxa"/>
            <w:vMerge/>
            <w:tcBorders>
              <w:top w:val="nil"/>
            </w:tcBorders>
          </w:tcPr>
          <w:p w14:paraId="6BA089EF" w14:textId="77777777" w:rsidR="001018E6" w:rsidRDefault="001018E6">
            <w:pPr>
              <w:rPr>
                <w:sz w:val="2"/>
                <w:szCs w:val="2"/>
              </w:rPr>
            </w:pPr>
          </w:p>
        </w:tc>
        <w:tc>
          <w:tcPr>
            <w:tcW w:w="3241" w:type="dxa"/>
          </w:tcPr>
          <w:p w14:paraId="08D88E8A" w14:textId="77777777" w:rsidR="001018E6" w:rsidRDefault="003302FB">
            <w:pPr>
              <w:pStyle w:val="TableParagraph"/>
              <w:spacing w:line="256" w:lineRule="exact"/>
              <w:rPr>
                <w:sz w:val="24"/>
              </w:rPr>
            </w:pPr>
            <w:r>
              <w:rPr>
                <w:sz w:val="24"/>
              </w:rPr>
              <w:t>1.2.8.</w:t>
            </w:r>
            <w:r>
              <w:rPr>
                <w:spacing w:val="-2"/>
                <w:sz w:val="24"/>
              </w:rPr>
              <w:t xml:space="preserve"> </w:t>
            </w:r>
            <w:r>
              <w:rPr>
                <w:sz w:val="24"/>
              </w:rPr>
              <w:t>E-</w:t>
            </w:r>
            <w:r>
              <w:rPr>
                <w:spacing w:val="-4"/>
                <w:sz w:val="24"/>
              </w:rPr>
              <w:t>mail</w:t>
            </w:r>
          </w:p>
        </w:tc>
        <w:tc>
          <w:tcPr>
            <w:tcW w:w="3512" w:type="dxa"/>
          </w:tcPr>
          <w:p w14:paraId="76E0E938" w14:textId="77777777" w:rsidR="001018E6" w:rsidRDefault="001018E6">
            <w:pPr>
              <w:pStyle w:val="TableParagraph"/>
              <w:ind w:left="0"/>
              <w:rPr>
                <w:sz w:val="20"/>
              </w:rPr>
            </w:pPr>
          </w:p>
        </w:tc>
      </w:tr>
      <w:tr w:rsidR="001018E6" w14:paraId="436632CC" w14:textId="77777777">
        <w:trPr>
          <w:trHeight w:val="275"/>
        </w:trPr>
        <w:tc>
          <w:tcPr>
            <w:tcW w:w="2809" w:type="dxa"/>
            <w:vMerge/>
            <w:tcBorders>
              <w:top w:val="nil"/>
            </w:tcBorders>
          </w:tcPr>
          <w:p w14:paraId="57D9B780" w14:textId="77777777" w:rsidR="001018E6" w:rsidRDefault="001018E6">
            <w:pPr>
              <w:rPr>
                <w:sz w:val="2"/>
                <w:szCs w:val="2"/>
              </w:rPr>
            </w:pPr>
          </w:p>
        </w:tc>
        <w:tc>
          <w:tcPr>
            <w:tcW w:w="3241" w:type="dxa"/>
          </w:tcPr>
          <w:p w14:paraId="56618A75" w14:textId="77777777" w:rsidR="001018E6" w:rsidRDefault="003302FB">
            <w:pPr>
              <w:pStyle w:val="TableParagraph"/>
              <w:spacing w:line="256" w:lineRule="exact"/>
              <w:rPr>
                <w:sz w:val="24"/>
              </w:rPr>
            </w:pPr>
            <w:r>
              <w:rPr>
                <w:sz w:val="24"/>
              </w:rPr>
              <w:t>1.2.9.</w:t>
            </w:r>
            <w:r>
              <w:rPr>
                <w:spacing w:val="-1"/>
                <w:sz w:val="24"/>
              </w:rPr>
              <w:t xml:space="preserve"> </w:t>
            </w:r>
            <w:r>
              <w:rPr>
                <w:sz w:val="24"/>
              </w:rPr>
              <w:t xml:space="preserve">Party </w:t>
            </w:r>
            <w:r>
              <w:rPr>
                <w:spacing w:val="-2"/>
                <w:sz w:val="24"/>
              </w:rPr>
              <w:t>representative</w:t>
            </w:r>
          </w:p>
        </w:tc>
        <w:tc>
          <w:tcPr>
            <w:tcW w:w="3512" w:type="dxa"/>
          </w:tcPr>
          <w:p w14:paraId="770985FD" w14:textId="77777777" w:rsidR="001018E6" w:rsidRDefault="001018E6">
            <w:pPr>
              <w:pStyle w:val="TableParagraph"/>
              <w:ind w:left="0"/>
              <w:rPr>
                <w:sz w:val="20"/>
              </w:rPr>
            </w:pPr>
          </w:p>
        </w:tc>
      </w:tr>
      <w:tr w:rsidR="001018E6" w14:paraId="12F5DA6B" w14:textId="77777777">
        <w:trPr>
          <w:trHeight w:val="275"/>
        </w:trPr>
        <w:tc>
          <w:tcPr>
            <w:tcW w:w="2809" w:type="dxa"/>
            <w:vMerge/>
            <w:tcBorders>
              <w:top w:val="nil"/>
            </w:tcBorders>
          </w:tcPr>
          <w:p w14:paraId="42B78790" w14:textId="77777777" w:rsidR="001018E6" w:rsidRDefault="001018E6">
            <w:pPr>
              <w:rPr>
                <w:sz w:val="2"/>
                <w:szCs w:val="2"/>
              </w:rPr>
            </w:pPr>
          </w:p>
        </w:tc>
        <w:tc>
          <w:tcPr>
            <w:tcW w:w="3241" w:type="dxa"/>
          </w:tcPr>
          <w:p w14:paraId="15D875C8" w14:textId="77777777" w:rsidR="001018E6" w:rsidRDefault="003302FB">
            <w:pPr>
              <w:pStyle w:val="TableParagraph"/>
              <w:spacing w:line="256" w:lineRule="exact"/>
              <w:rPr>
                <w:sz w:val="24"/>
              </w:rPr>
            </w:pPr>
            <w:r>
              <w:rPr>
                <w:sz w:val="24"/>
              </w:rPr>
              <w:t>1.2.10.</w:t>
            </w:r>
            <w:r>
              <w:rPr>
                <w:spacing w:val="-2"/>
                <w:sz w:val="24"/>
              </w:rPr>
              <w:t xml:space="preserve"> </w:t>
            </w:r>
            <w:r>
              <w:rPr>
                <w:sz w:val="24"/>
              </w:rPr>
              <w:t>Basis</w:t>
            </w:r>
            <w:r>
              <w:rPr>
                <w:spacing w:val="-1"/>
                <w:sz w:val="24"/>
              </w:rPr>
              <w:t xml:space="preserve"> </w:t>
            </w:r>
            <w:r>
              <w:rPr>
                <w:sz w:val="24"/>
              </w:rPr>
              <w:t>for</w:t>
            </w:r>
            <w:r>
              <w:rPr>
                <w:spacing w:val="-2"/>
                <w:sz w:val="24"/>
              </w:rPr>
              <w:t xml:space="preserve"> representation</w:t>
            </w:r>
          </w:p>
        </w:tc>
        <w:tc>
          <w:tcPr>
            <w:tcW w:w="3512" w:type="dxa"/>
          </w:tcPr>
          <w:p w14:paraId="2C2B44A9" w14:textId="77777777" w:rsidR="001018E6" w:rsidRDefault="001018E6">
            <w:pPr>
              <w:pStyle w:val="TableParagraph"/>
              <w:ind w:left="0"/>
              <w:rPr>
                <w:sz w:val="20"/>
              </w:rPr>
            </w:pPr>
          </w:p>
        </w:tc>
      </w:tr>
    </w:tbl>
    <w:p w14:paraId="7CC8F83C" w14:textId="77777777" w:rsidR="001018E6" w:rsidRDefault="001018E6">
      <w:pPr>
        <w:pStyle w:val="BodyText"/>
        <w:spacing w:before="57"/>
        <w:rPr>
          <w:sz w:val="20"/>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1544FF79" w14:textId="77777777">
        <w:trPr>
          <w:trHeight w:val="551"/>
        </w:trPr>
        <w:tc>
          <w:tcPr>
            <w:tcW w:w="9536" w:type="dxa"/>
            <w:gridSpan w:val="2"/>
          </w:tcPr>
          <w:p w14:paraId="44E80CEF" w14:textId="77777777" w:rsidR="001018E6" w:rsidRDefault="003302FB">
            <w:pPr>
              <w:pStyle w:val="TableParagraph"/>
              <w:spacing w:before="1"/>
              <w:rPr>
                <w:b/>
                <w:sz w:val="24"/>
              </w:rPr>
            </w:pPr>
            <w:r>
              <w:rPr>
                <w:b/>
                <w:sz w:val="24"/>
              </w:rPr>
              <w:t>2.</w:t>
            </w:r>
            <w:r>
              <w:rPr>
                <w:b/>
                <w:spacing w:val="-4"/>
                <w:sz w:val="24"/>
              </w:rPr>
              <w:t xml:space="preserve"> </w:t>
            </w:r>
            <w:r>
              <w:rPr>
                <w:b/>
                <w:sz w:val="24"/>
              </w:rPr>
              <w:t>RESPONSIBLE</w:t>
            </w:r>
            <w:r>
              <w:rPr>
                <w:b/>
                <w:spacing w:val="-4"/>
                <w:sz w:val="24"/>
              </w:rPr>
              <w:t xml:space="preserve"> </w:t>
            </w:r>
            <w:r>
              <w:rPr>
                <w:b/>
                <w:spacing w:val="-2"/>
                <w:sz w:val="24"/>
              </w:rPr>
              <w:t>PERSONS</w:t>
            </w:r>
          </w:p>
        </w:tc>
      </w:tr>
      <w:tr w:rsidR="001018E6" w14:paraId="614C6210" w14:textId="77777777">
        <w:trPr>
          <w:trHeight w:val="1934"/>
        </w:trPr>
        <w:tc>
          <w:tcPr>
            <w:tcW w:w="3094" w:type="dxa"/>
          </w:tcPr>
          <w:p w14:paraId="130985D9" w14:textId="77777777" w:rsidR="001018E6" w:rsidRDefault="003302FB">
            <w:pPr>
              <w:pStyle w:val="TableParagraph"/>
              <w:spacing w:before="1"/>
              <w:ind w:right="110"/>
              <w:rPr>
                <w:b/>
                <w:sz w:val="24"/>
              </w:rPr>
            </w:pPr>
            <w:r>
              <w:rPr>
                <w:b/>
                <w:sz w:val="24"/>
              </w:rPr>
              <w:t>2.1.</w:t>
            </w:r>
            <w:r>
              <w:rPr>
                <w:b/>
                <w:spacing w:val="-13"/>
                <w:sz w:val="24"/>
              </w:rPr>
              <w:t xml:space="preserve"> </w:t>
            </w:r>
            <w:r>
              <w:rPr>
                <w:b/>
                <w:sz w:val="24"/>
              </w:rPr>
              <w:t>Buyer's</w:t>
            </w:r>
            <w:r>
              <w:rPr>
                <w:b/>
                <w:spacing w:val="-13"/>
                <w:sz w:val="24"/>
              </w:rPr>
              <w:t xml:space="preserve"> </w:t>
            </w:r>
            <w:r>
              <w:rPr>
                <w:b/>
                <w:sz w:val="24"/>
              </w:rPr>
              <w:t>contact</w:t>
            </w:r>
            <w:r>
              <w:rPr>
                <w:b/>
                <w:spacing w:val="-13"/>
                <w:sz w:val="24"/>
              </w:rPr>
              <w:t xml:space="preserve"> </w:t>
            </w:r>
            <w:r>
              <w:rPr>
                <w:b/>
                <w:sz w:val="24"/>
              </w:rPr>
              <w:t>persons responsible for the performance of the Contract, acceptance of Services, acceptance of</w:t>
            </w:r>
          </w:p>
          <w:p w14:paraId="6F6094D8" w14:textId="77777777" w:rsidR="001018E6" w:rsidRDefault="003302FB">
            <w:pPr>
              <w:pStyle w:val="TableParagraph"/>
              <w:spacing w:line="270" w:lineRule="atLeast"/>
              <w:ind w:right="110"/>
              <w:rPr>
                <w:b/>
                <w:sz w:val="24"/>
              </w:rPr>
            </w:pPr>
            <w:r>
              <w:rPr>
                <w:b/>
                <w:sz w:val="24"/>
              </w:rPr>
              <w:t>invoices</w:t>
            </w:r>
            <w:r>
              <w:rPr>
                <w:b/>
                <w:spacing w:val="-13"/>
                <w:sz w:val="24"/>
              </w:rPr>
              <w:t xml:space="preserve"> </w:t>
            </w:r>
            <w:r>
              <w:rPr>
                <w:b/>
                <w:sz w:val="24"/>
              </w:rPr>
              <w:t>via</w:t>
            </w:r>
            <w:r>
              <w:rPr>
                <w:b/>
                <w:spacing w:val="-12"/>
                <w:sz w:val="24"/>
              </w:rPr>
              <w:t xml:space="preserve"> </w:t>
            </w:r>
            <w:r>
              <w:rPr>
                <w:b/>
                <w:sz w:val="24"/>
              </w:rPr>
              <w:t>the</w:t>
            </w:r>
            <w:r>
              <w:rPr>
                <w:b/>
                <w:spacing w:val="-12"/>
                <w:sz w:val="24"/>
              </w:rPr>
              <w:t xml:space="preserve"> </w:t>
            </w:r>
            <w:r>
              <w:rPr>
                <w:b/>
                <w:sz w:val="24"/>
              </w:rPr>
              <w:t>SABIS information system</w:t>
            </w:r>
          </w:p>
        </w:tc>
        <w:tc>
          <w:tcPr>
            <w:tcW w:w="6442" w:type="dxa"/>
          </w:tcPr>
          <w:p w14:paraId="673B1974" w14:textId="77777777" w:rsidR="001018E6" w:rsidRDefault="003302FB">
            <w:pPr>
              <w:pStyle w:val="TableParagraph"/>
              <w:spacing w:before="1"/>
              <w:rPr>
                <w:sz w:val="24"/>
              </w:rPr>
            </w:pPr>
            <w:r>
              <w:rPr>
                <w:sz w:val="24"/>
              </w:rPr>
              <w:t>(</w:t>
            </w:r>
            <w:proofErr w:type="gramStart"/>
            <w:r>
              <w:rPr>
                <w:sz w:val="24"/>
              </w:rPr>
              <w:t>specify</w:t>
            </w:r>
            <w:proofErr w:type="gramEnd"/>
            <w:r>
              <w:rPr>
                <w:spacing w:val="-7"/>
                <w:sz w:val="24"/>
              </w:rPr>
              <w:t xml:space="preserve"> </w:t>
            </w:r>
            <w:r>
              <w:rPr>
                <w:sz w:val="24"/>
              </w:rPr>
              <w:t>department/division,</w:t>
            </w:r>
            <w:r>
              <w:rPr>
                <w:spacing w:val="-7"/>
                <w:sz w:val="24"/>
              </w:rPr>
              <w:t xml:space="preserve"> </w:t>
            </w:r>
            <w:r>
              <w:rPr>
                <w:sz w:val="24"/>
              </w:rPr>
              <w:t>position,</w:t>
            </w:r>
            <w:r>
              <w:rPr>
                <w:spacing w:val="-7"/>
                <w:sz w:val="24"/>
              </w:rPr>
              <w:t xml:space="preserve"> </w:t>
            </w:r>
            <w:r>
              <w:rPr>
                <w:sz w:val="24"/>
              </w:rPr>
              <w:t>first</w:t>
            </w:r>
            <w:r>
              <w:rPr>
                <w:spacing w:val="-7"/>
                <w:sz w:val="24"/>
              </w:rPr>
              <w:t xml:space="preserve"> </w:t>
            </w:r>
            <w:r>
              <w:rPr>
                <w:sz w:val="24"/>
              </w:rPr>
              <w:t>name,</w:t>
            </w:r>
            <w:r>
              <w:rPr>
                <w:spacing w:val="-7"/>
                <w:sz w:val="24"/>
              </w:rPr>
              <w:t xml:space="preserve"> </w:t>
            </w:r>
            <w:r>
              <w:rPr>
                <w:sz w:val="24"/>
              </w:rPr>
              <w:t>last</w:t>
            </w:r>
            <w:r>
              <w:rPr>
                <w:spacing w:val="-7"/>
                <w:sz w:val="24"/>
              </w:rPr>
              <w:t xml:space="preserve"> </w:t>
            </w:r>
            <w:r>
              <w:rPr>
                <w:sz w:val="24"/>
              </w:rPr>
              <w:t>name, telephone number, email address)</w:t>
            </w:r>
          </w:p>
        </w:tc>
      </w:tr>
      <w:tr w:rsidR="001018E6" w14:paraId="4EC756BC" w14:textId="77777777">
        <w:trPr>
          <w:trHeight w:val="1103"/>
        </w:trPr>
        <w:tc>
          <w:tcPr>
            <w:tcW w:w="3094" w:type="dxa"/>
          </w:tcPr>
          <w:p w14:paraId="4A5AE15E" w14:textId="77777777" w:rsidR="001018E6" w:rsidRDefault="003302FB">
            <w:pPr>
              <w:pStyle w:val="TableParagraph"/>
              <w:spacing w:line="276" w:lineRule="exact"/>
              <w:ind w:right="169"/>
              <w:rPr>
                <w:b/>
                <w:sz w:val="24"/>
              </w:rPr>
            </w:pPr>
            <w:r>
              <w:rPr>
                <w:b/>
                <w:sz w:val="24"/>
              </w:rPr>
              <w:t>2.2. Supplier's contact persons</w:t>
            </w:r>
            <w:r>
              <w:rPr>
                <w:b/>
                <w:spacing w:val="-13"/>
                <w:sz w:val="24"/>
              </w:rPr>
              <w:t xml:space="preserve"> </w:t>
            </w:r>
            <w:r>
              <w:rPr>
                <w:b/>
                <w:sz w:val="24"/>
              </w:rPr>
              <w:t>responsible</w:t>
            </w:r>
            <w:r>
              <w:rPr>
                <w:b/>
                <w:spacing w:val="-12"/>
                <w:sz w:val="24"/>
              </w:rPr>
              <w:t xml:space="preserve"> </w:t>
            </w:r>
            <w:r>
              <w:rPr>
                <w:b/>
                <w:sz w:val="24"/>
              </w:rPr>
              <w:t>for</w:t>
            </w:r>
            <w:r>
              <w:rPr>
                <w:b/>
                <w:spacing w:val="-13"/>
                <w:sz w:val="24"/>
              </w:rPr>
              <w:t xml:space="preserve"> </w:t>
            </w:r>
            <w:r>
              <w:rPr>
                <w:b/>
                <w:sz w:val="24"/>
              </w:rPr>
              <w:t xml:space="preserve">the performance of the </w:t>
            </w:r>
            <w:r>
              <w:rPr>
                <w:b/>
                <w:spacing w:val="-2"/>
                <w:sz w:val="24"/>
              </w:rPr>
              <w:t>Contract</w:t>
            </w:r>
          </w:p>
        </w:tc>
        <w:tc>
          <w:tcPr>
            <w:tcW w:w="6442" w:type="dxa"/>
          </w:tcPr>
          <w:p w14:paraId="1B84C006" w14:textId="77777777" w:rsidR="001018E6" w:rsidRDefault="003302FB">
            <w:pPr>
              <w:pStyle w:val="TableParagraph"/>
              <w:ind w:firstLine="60"/>
              <w:rPr>
                <w:sz w:val="24"/>
              </w:rPr>
            </w:pPr>
            <w:r>
              <w:rPr>
                <w:sz w:val="24"/>
              </w:rPr>
              <w:t>(</w:t>
            </w:r>
            <w:proofErr w:type="gramStart"/>
            <w:r>
              <w:rPr>
                <w:sz w:val="24"/>
              </w:rPr>
              <w:t>specify</w:t>
            </w:r>
            <w:proofErr w:type="gramEnd"/>
            <w:r>
              <w:rPr>
                <w:spacing w:val="-7"/>
                <w:sz w:val="24"/>
              </w:rPr>
              <w:t xml:space="preserve"> </w:t>
            </w:r>
            <w:r>
              <w:rPr>
                <w:sz w:val="24"/>
              </w:rPr>
              <w:t>department/division,</w:t>
            </w:r>
            <w:r>
              <w:rPr>
                <w:spacing w:val="-7"/>
                <w:sz w:val="24"/>
              </w:rPr>
              <w:t xml:space="preserve"> </w:t>
            </w:r>
            <w:r>
              <w:rPr>
                <w:sz w:val="24"/>
              </w:rPr>
              <w:t>position,</w:t>
            </w:r>
            <w:r>
              <w:rPr>
                <w:spacing w:val="-7"/>
                <w:sz w:val="24"/>
              </w:rPr>
              <w:t xml:space="preserve"> </w:t>
            </w:r>
            <w:r>
              <w:rPr>
                <w:sz w:val="24"/>
              </w:rPr>
              <w:t>first</w:t>
            </w:r>
            <w:r>
              <w:rPr>
                <w:spacing w:val="-7"/>
                <w:sz w:val="24"/>
              </w:rPr>
              <w:t xml:space="preserve"> </w:t>
            </w:r>
            <w:r>
              <w:rPr>
                <w:sz w:val="24"/>
              </w:rPr>
              <w:t>name,</w:t>
            </w:r>
            <w:r>
              <w:rPr>
                <w:spacing w:val="-7"/>
                <w:sz w:val="24"/>
              </w:rPr>
              <w:t xml:space="preserve"> </w:t>
            </w:r>
            <w:r>
              <w:rPr>
                <w:sz w:val="24"/>
              </w:rPr>
              <w:t>last</w:t>
            </w:r>
            <w:r>
              <w:rPr>
                <w:spacing w:val="-7"/>
                <w:sz w:val="24"/>
              </w:rPr>
              <w:t xml:space="preserve"> </w:t>
            </w:r>
            <w:r>
              <w:rPr>
                <w:sz w:val="24"/>
              </w:rPr>
              <w:t>name, telephone number, email address)</w:t>
            </w:r>
          </w:p>
        </w:tc>
      </w:tr>
      <w:tr w:rsidR="001018E6" w14:paraId="3D28D80B" w14:textId="77777777">
        <w:trPr>
          <w:trHeight w:val="551"/>
        </w:trPr>
        <w:tc>
          <w:tcPr>
            <w:tcW w:w="9536" w:type="dxa"/>
            <w:gridSpan w:val="2"/>
          </w:tcPr>
          <w:p w14:paraId="505738BF" w14:textId="77777777" w:rsidR="001018E6" w:rsidRDefault="003302FB">
            <w:pPr>
              <w:pStyle w:val="TableParagraph"/>
              <w:spacing w:line="274" w:lineRule="exact"/>
              <w:rPr>
                <w:b/>
                <w:sz w:val="24"/>
              </w:rPr>
            </w:pPr>
            <w:r>
              <w:rPr>
                <w:b/>
                <w:sz w:val="24"/>
              </w:rPr>
              <w:t>3. SUBJECT</w:t>
            </w:r>
            <w:r>
              <w:rPr>
                <w:b/>
                <w:spacing w:val="-5"/>
                <w:sz w:val="24"/>
              </w:rPr>
              <w:t xml:space="preserve"> </w:t>
            </w:r>
            <w:r>
              <w:rPr>
                <w:b/>
                <w:sz w:val="24"/>
              </w:rPr>
              <w:t>OF</w:t>
            </w:r>
            <w:r>
              <w:rPr>
                <w:b/>
                <w:spacing w:val="-15"/>
                <w:sz w:val="24"/>
              </w:rPr>
              <w:t xml:space="preserve"> </w:t>
            </w:r>
            <w:r>
              <w:rPr>
                <w:b/>
                <w:sz w:val="24"/>
              </w:rPr>
              <w:t>THE</w:t>
            </w:r>
            <w:r>
              <w:rPr>
                <w:b/>
                <w:spacing w:val="-2"/>
                <w:sz w:val="24"/>
              </w:rPr>
              <w:t xml:space="preserve"> CONTRACT</w:t>
            </w:r>
          </w:p>
        </w:tc>
      </w:tr>
    </w:tbl>
    <w:p w14:paraId="62F503F9" w14:textId="77777777" w:rsidR="001018E6" w:rsidRDefault="001018E6">
      <w:pPr>
        <w:pStyle w:val="TableParagraph"/>
        <w:spacing w:line="274" w:lineRule="exact"/>
        <w:rPr>
          <w:b/>
          <w:sz w:val="24"/>
        </w:rPr>
        <w:sectPr w:rsidR="001018E6">
          <w:type w:val="continuous"/>
          <w:pgSz w:w="12240" w:h="15840"/>
          <w:pgMar w:top="1060" w:right="720" w:bottom="280" w:left="1440" w:header="720" w:footer="720" w:gutter="0"/>
          <w:cols w:space="720"/>
        </w:sectPr>
      </w:pPr>
    </w:p>
    <w:p w14:paraId="6CA64976"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480FD0DF" w14:textId="77777777">
        <w:trPr>
          <w:trHeight w:val="2486"/>
        </w:trPr>
        <w:tc>
          <w:tcPr>
            <w:tcW w:w="3094" w:type="dxa"/>
          </w:tcPr>
          <w:p w14:paraId="425D242F" w14:textId="77777777" w:rsidR="001018E6" w:rsidRDefault="003302FB">
            <w:pPr>
              <w:pStyle w:val="TableParagraph"/>
              <w:spacing w:before="1"/>
              <w:ind w:right="110"/>
              <w:rPr>
                <w:b/>
                <w:sz w:val="24"/>
              </w:rPr>
            </w:pPr>
            <w:r>
              <w:rPr>
                <w:b/>
                <w:sz w:val="24"/>
              </w:rPr>
              <w:t>3.1.</w:t>
            </w:r>
            <w:r>
              <w:rPr>
                <w:b/>
                <w:spacing w:val="-10"/>
                <w:sz w:val="24"/>
              </w:rPr>
              <w:t xml:space="preserve"> </w:t>
            </w:r>
            <w:r>
              <w:rPr>
                <w:b/>
                <w:sz w:val="24"/>
              </w:rPr>
              <w:t>Subject</w:t>
            </w:r>
            <w:r>
              <w:rPr>
                <w:b/>
                <w:spacing w:val="-10"/>
                <w:sz w:val="24"/>
              </w:rPr>
              <w:t xml:space="preserve"> </w:t>
            </w:r>
            <w:r>
              <w:rPr>
                <w:b/>
                <w:sz w:val="24"/>
              </w:rPr>
              <w:t>matter</w:t>
            </w:r>
            <w:r>
              <w:rPr>
                <w:b/>
                <w:spacing w:val="-10"/>
                <w:sz w:val="24"/>
              </w:rPr>
              <w:t xml:space="preserve"> </w:t>
            </w:r>
            <w:r>
              <w:rPr>
                <w:b/>
                <w:sz w:val="24"/>
              </w:rPr>
              <w:t>of</w:t>
            </w:r>
            <w:r>
              <w:rPr>
                <w:b/>
                <w:spacing w:val="-9"/>
                <w:sz w:val="24"/>
              </w:rPr>
              <w:t xml:space="preserve"> </w:t>
            </w:r>
            <w:r>
              <w:rPr>
                <w:b/>
                <w:sz w:val="24"/>
              </w:rPr>
              <w:t xml:space="preserve">the </w:t>
            </w:r>
            <w:r>
              <w:rPr>
                <w:b/>
                <w:spacing w:val="-2"/>
                <w:sz w:val="24"/>
              </w:rPr>
              <w:t>contract</w:t>
            </w:r>
          </w:p>
        </w:tc>
        <w:tc>
          <w:tcPr>
            <w:tcW w:w="6442" w:type="dxa"/>
          </w:tcPr>
          <w:p w14:paraId="0A4203B5" w14:textId="77777777" w:rsidR="001018E6" w:rsidRDefault="003302FB">
            <w:pPr>
              <w:pStyle w:val="TableParagraph"/>
              <w:spacing w:before="1"/>
              <w:rPr>
                <w:sz w:val="24"/>
              </w:rPr>
            </w:pPr>
            <w:r>
              <w:rPr>
                <w:sz w:val="24"/>
              </w:rPr>
              <w:t>The</w:t>
            </w:r>
            <w:r>
              <w:rPr>
                <w:spacing w:val="-3"/>
                <w:sz w:val="24"/>
              </w:rPr>
              <w:t xml:space="preserve"> </w:t>
            </w:r>
            <w:r>
              <w:rPr>
                <w:sz w:val="24"/>
              </w:rPr>
              <w:t>Supplier undertakes</w:t>
            </w:r>
            <w:r>
              <w:rPr>
                <w:spacing w:val="1"/>
                <w:sz w:val="24"/>
              </w:rPr>
              <w:t xml:space="preserve"> </w:t>
            </w:r>
            <w:r>
              <w:rPr>
                <w:sz w:val="24"/>
              </w:rPr>
              <w:t>to provide</w:t>
            </w:r>
            <w:r>
              <w:rPr>
                <w:spacing w:val="-2"/>
                <w:sz w:val="24"/>
              </w:rPr>
              <w:t xml:space="preserve"> </w:t>
            </w:r>
            <w:r>
              <w:rPr>
                <w:sz w:val="24"/>
              </w:rPr>
              <w:t>the Buyer</w:t>
            </w:r>
            <w:r>
              <w:rPr>
                <w:spacing w:val="-1"/>
                <w:sz w:val="24"/>
              </w:rPr>
              <w:t xml:space="preserve"> </w:t>
            </w:r>
            <w:r>
              <w:rPr>
                <w:sz w:val="24"/>
              </w:rPr>
              <w:t xml:space="preserve">with </w:t>
            </w:r>
            <w:r>
              <w:rPr>
                <w:spacing w:val="-2"/>
                <w:sz w:val="24"/>
              </w:rPr>
              <w:t>overhaul</w:t>
            </w:r>
          </w:p>
          <w:p w14:paraId="2194E80F" w14:textId="77777777" w:rsidR="001018E6" w:rsidRDefault="003302FB">
            <w:pPr>
              <w:pStyle w:val="TableParagraph"/>
              <w:ind w:right="215"/>
              <w:rPr>
                <w:sz w:val="24"/>
              </w:rPr>
            </w:pPr>
            <w:r>
              <w:rPr>
                <w:sz w:val="24"/>
              </w:rPr>
              <w:t>services</w:t>
            </w:r>
            <w:r>
              <w:rPr>
                <w:spacing w:val="-12"/>
                <w:sz w:val="24"/>
              </w:rPr>
              <w:t xml:space="preserve"> </w:t>
            </w:r>
            <w:r>
              <w:rPr>
                <w:sz w:val="24"/>
              </w:rPr>
              <w:t>for</w:t>
            </w:r>
            <w:r>
              <w:rPr>
                <w:spacing w:val="-11"/>
                <w:sz w:val="24"/>
              </w:rPr>
              <w:t xml:space="preserve"> </w:t>
            </w:r>
            <w:r>
              <w:rPr>
                <w:sz w:val="24"/>
              </w:rPr>
              <w:t>LYCOMING</w:t>
            </w:r>
            <w:r>
              <w:rPr>
                <w:spacing w:val="-10"/>
                <w:sz w:val="24"/>
              </w:rPr>
              <w:t xml:space="preserve"> </w:t>
            </w:r>
            <w:r>
              <w:rPr>
                <w:sz w:val="24"/>
              </w:rPr>
              <w:t>aircraft</w:t>
            </w:r>
            <w:r>
              <w:rPr>
                <w:spacing w:val="-11"/>
                <w:sz w:val="24"/>
              </w:rPr>
              <w:t xml:space="preserve"> </w:t>
            </w:r>
            <w:r>
              <w:rPr>
                <w:sz w:val="24"/>
              </w:rPr>
              <w:t>engines</w:t>
            </w:r>
            <w:r>
              <w:rPr>
                <w:spacing w:val="-12"/>
                <w:sz w:val="24"/>
              </w:rPr>
              <w:t xml:space="preserve"> </w:t>
            </w:r>
            <w:r>
              <w:rPr>
                <w:sz w:val="24"/>
              </w:rPr>
              <w:t>(hereinafter</w:t>
            </w:r>
            <w:r>
              <w:rPr>
                <w:spacing w:val="-11"/>
                <w:sz w:val="24"/>
              </w:rPr>
              <w:t xml:space="preserve"> </w:t>
            </w:r>
            <w:r>
              <w:rPr>
                <w:sz w:val="24"/>
              </w:rPr>
              <w:t>referred to as the Services) under the terms and conditions set forth in the Contract.</w:t>
            </w:r>
          </w:p>
          <w:p w14:paraId="68974EDB" w14:textId="77777777" w:rsidR="001018E6" w:rsidRDefault="003302FB">
            <w:pPr>
              <w:pStyle w:val="TableParagraph"/>
              <w:spacing w:before="1"/>
              <w:rPr>
                <w:sz w:val="24"/>
              </w:rPr>
            </w:pPr>
            <w:r>
              <w:rPr>
                <w:sz w:val="24"/>
              </w:rPr>
              <w:t>A</w:t>
            </w:r>
            <w:r>
              <w:rPr>
                <w:spacing w:val="-15"/>
                <w:sz w:val="24"/>
              </w:rPr>
              <w:t xml:space="preserve"> </w:t>
            </w:r>
            <w:r>
              <w:rPr>
                <w:sz w:val="24"/>
              </w:rPr>
              <w:t>detailed</w:t>
            </w:r>
            <w:r>
              <w:rPr>
                <w:spacing w:val="-7"/>
                <w:sz w:val="24"/>
              </w:rPr>
              <w:t xml:space="preserve"> </w:t>
            </w:r>
            <w:r>
              <w:rPr>
                <w:sz w:val="24"/>
              </w:rPr>
              <w:t>description</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Services,</w:t>
            </w:r>
            <w:r>
              <w:rPr>
                <w:spacing w:val="-5"/>
                <w:sz w:val="24"/>
              </w:rPr>
              <w:t xml:space="preserve"> </w:t>
            </w:r>
            <w:r>
              <w:rPr>
                <w:sz w:val="24"/>
              </w:rPr>
              <w:t>their</w:t>
            </w:r>
            <w:r>
              <w:rPr>
                <w:spacing w:val="-5"/>
                <w:sz w:val="24"/>
              </w:rPr>
              <w:t xml:space="preserve"> </w:t>
            </w:r>
            <w:r>
              <w:rPr>
                <w:sz w:val="24"/>
              </w:rPr>
              <w:t>scope,</w:t>
            </w:r>
            <w:r>
              <w:rPr>
                <w:spacing w:val="-3"/>
                <w:sz w:val="24"/>
              </w:rPr>
              <w:t xml:space="preserve"> </w:t>
            </w:r>
            <w:r>
              <w:rPr>
                <w:sz w:val="24"/>
              </w:rPr>
              <w:t>and</w:t>
            </w:r>
            <w:r>
              <w:rPr>
                <w:spacing w:val="-5"/>
                <w:sz w:val="24"/>
              </w:rPr>
              <w:t xml:space="preserve"> </w:t>
            </w:r>
            <w:r>
              <w:rPr>
                <w:sz w:val="24"/>
              </w:rPr>
              <w:t>other requirements for the Services to be provided are set out in</w:t>
            </w:r>
          </w:p>
          <w:p w14:paraId="0FB9055F" w14:textId="77777777" w:rsidR="001018E6" w:rsidRDefault="003302FB">
            <w:pPr>
              <w:pStyle w:val="TableParagraph"/>
              <w:spacing w:line="270" w:lineRule="atLeast"/>
              <w:rPr>
                <w:sz w:val="24"/>
              </w:rPr>
            </w:pPr>
            <w:r>
              <w:rPr>
                <w:sz w:val="24"/>
              </w:rPr>
              <w:t>Annex 1 to the Contract, "Technical Specification" (hereinafter referred</w:t>
            </w:r>
            <w:r>
              <w:rPr>
                <w:spacing w:val="-8"/>
                <w:sz w:val="24"/>
              </w:rPr>
              <w:t xml:space="preserve"> </w:t>
            </w:r>
            <w:r>
              <w:rPr>
                <w:sz w:val="24"/>
              </w:rPr>
              <w:t>to</w:t>
            </w:r>
            <w:r>
              <w:rPr>
                <w:spacing w:val="-5"/>
                <w:sz w:val="24"/>
              </w:rPr>
              <w:t xml:space="preserve"> </w:t>
            </w:r>
            <w:r>
              <w:rPr>
                <w:sz w:val="24"/>
              </w:rPr>
              <w:t>as</w:t>
            </w:r>
            <w:r>
              <w:rPr>
                <w:spacing w:val="-7"/>
                <w:sz w:val="24"/>
              </w:rPr>
              <w:t xml:space="preserve"> </w:t>
            </w:r>
            <w:r>
              <w:rPr>
                <w:sz w:val="24"/>
              </w:rPr>
              <w:t>the</w:t>
            </w:r>
            <w:r>
              <w:rPr>
                <w:spacing w:val="-6"/>
                <w:sz w:val="24"/>
              </w:rPr>
              <w:t xml:space="preserve"> </w:t>
            </w:r>
            <w:r>
              <w:rPr>
                <w:sz w:val="24"/>
              </w:rPr>
              <w:t>"Technical</w:t>
            </w:r>
            <w:r>
              <w:rPr>
                <w:spacing w:val="-6"/>
                <w:sz w:val="24"/>
              </w:rPr>
              <w:t xml:space="preserve"> </w:t>
            </w:r>
            <w:r>
              <w:rPr>
                <w:sz w:val="24"/>
              </w:rPr>
              <w:t>Specification"),</w:t>
            </w:r>
            <w:r>
              <w:rPr>
                <w:spacing w:val="-6"/>
                <w:sz w:val="24"/>
              </w:rPr>
              <w:t xml:space="preserve"> </w:t>
            </w:r>
            <w:r>
              <w:rPr>
                <w:sz w:val="24"/>
              </w:rPr>
              <w:t>and</w:t>
            </w:r>
            <w:r>
              <w:rPr>
                <w:spacing w:val="-15"/>
                <w:sz w:val="24"/>
              </w:rPr>
              <w:t xml:space="preserve"> </w:t>
            </w:r>
            <w:r>
              <w:rPr>
                <w:sz w:val="24"/>
              </w:rPr>
              <w:t>Annex</w:t>
            </w:r>
            <w:r>
              <w:rPr>
                <w:spacing w:val="-6"/>
                <w:sz w:val="24"/>
              </w:rPr>
              <w:t xml:space="preserve"> </w:t>
            </w:r>
            <w:r>
              <w:rPr>
                <w:sz w:val="24"/>
              </w:rPr>
              <w:t>2</w:t>
            </w:r>
            <w:r>
              <w:rPr>
                <w:spacing w:val="-6"/>
                <w:sz w:val="24"/>
              </w:rPr>
              <w:t xml:space="preserve"> </w:t>
            </w:r>
            <w:r>
              <w:rPr>
                <w:sz w:val="24"/>
              </w:rPr>
              <w:t>to</w:t>
            </w:r>
            <w:r>
              <w:rPr>
                <w:spacing w:val="-6"/>
                <w:sz w:val="24"/>
              </w:rPr>
              <w:t xml:space="preserve"> </w:t>
            </w:r>
            <w:r>
              <w:rPr>
                <w:sz w:val="24"/>
              </w:rPr>
              <w:t>the Contract, "Offer."</w:t>
            </w:r>
          </w:p>
        </w:tc>
      </w:tr>
      <w:tr w:rsidR="001018E6" w14:paraId="34FB1387" w14:textId="77777777">
        <w:trPr>
          <w:trHeight w:val="551"/>
        </w:trPr>
        <w:tc>
          <w:tcPr>
            <w:tcW w:w="3094" w:type="dxa"/>
          </w:tcPr>
          <w:p w14:paraId="21CCE02B" w14:textId="77777777" w:rsidR="001018E6" w:rsidRDefault="003302FB">
            <w:pPr>
              <w:pStyle w:val="TableParagraph"/>
              <w:spacing w:line="276" w:lineRule="exact"/>
              <w:ind w:right="169"/>
              <w:rPr>
                <w:b/>
                <w:sz w:val="24"/>
              </w:rPr>
            </w:pPr>
            <w:r>
              <w:rPr>
                <w:b/>
                <w:sz w:val="24"/>
              </w:rPr>
              <w:t>3.2.</w:t>
            </w:r>
            <w:r>
              <w:rPr>
                <w:b/>
                <w:spacing w:val="-10"/>
                <w:sz w:val="24"/>
              </w:rPr>
              <w:t xml:space="preserve"> </w:t>
            </w:r>
            <w:r>
              <w:rPr>
                <w:b/>
                <w:sz w:val="24"/>
              </w:rPr>
              <w:t>Name</w:t>
            </w:r>
            <w:r>
              <w:rPr>
                <w:b/>
                <w:spacing w:val="-10"/>
                <w:sz w:val="24"/>
              </w:rPr>
              <w:t xml:space="preserve"> </w:t>
            </w:r>
            <w:r>
              <w:rPr>
                <w:b/>
                <w:sz w:val="24"/>
              </w:rPr>
              <w:t>and</w:t>
            </w:r>
            <w:r>
              <w:rPr>
                <w:b/>
                <w:spacing w:val="-10"/>
                <w:sz w:val="24"/>
              </w:rPr>
              <w:t xml:space="preserve"> </w:t>
            </w:r>
            <w:r>
              <w:rPr>
                <w:b/>
                <w:sz w:val="24"/>
              </w:rPr>
              <w:t>number</w:t>
            </w:r>
            <w:r>
              <w:rPr>
                <w:b/>
                <w:spacing w:val="-10"/>
                <w:sz w:val="24"/>
              </w:rPr>
              <w:t xml:space="preserve"> </w:t>
            </w:r>
            <w:r>
              <w:rPr>
                <w:b/>
                <w:sz w:val="24"/>
              </w:rPr>
              <w:t>of the tender</w:t>
            </w:r>
          </w:p>
        </w:tc>
        <w:tc>
          <w:tcPr>
            <w:tcW w:w="6442" w:type="dxa"/>
            <w:tcBorders>
              <w:bottom w:val="nil"/>
            </w:tcBorders>
          </w:tcPr>
          <w:p w14:paraId="4BC08D57" w14:textId="77777777" w:rsidR="001018E6" w:rsidRDefault="003302FB">
            <w:pPr>
              <w:pStyle w:val="TableParagraph"/>
              <w:spacing w:line="275" w:lineRule="exact"/>
              <w:rPr>
                <w:sz w:val="24"/>
              </w:rPr>
            </w:pPr>
            <w:r>
              <w:rPr>
                <w:sz w:val="24"/>
              </w:rPr>
              <w:t>LYCOMING</w:t>
            </w:r>
            <w:r>
              <w:rPr>
                <w:spacing w:val="-5"/>
                <w:sz w:val="24"/>
              </w:rPr>
              <w:t xml:space="preserve"> </w:t>
            </w:r>
            <w:r>
              <w:rPr>
                <w:sz w:val="24"/>
              </w:rPr>
              <w:t>aircraft</w:t>
            </w:r>
            <w:r>
              <w:rPr>
                <w:spacing w:val="-2"/>
                <w:sz w:val="24"/>
              </w:rPr>
              <w:t xml:space="preserve"> </w:t>
            </w:r>
            <w:r>
              <w:rPr>
                <w:sz w:val="24"/>
              </w:rPr>
              <w:t>engine</w:t>
            </w:r>
            <w:r>
              <w:rPr>
                <w:spacing w:val="-2"/>
                <w:sz w:val="24"/>
              </w:rPr>
              <w:t xml:space="preserve"> </w:t>
            </w:r>
            <w:r>
              <w:rPr>
                <w:sz w:val="24"/>
              </w:rPr>
              <w:t>overhaul</w:t>
            </w:r>
            <w:r>
              <w:rPr>
                <w:spacing w:val="-2"/>
                <w:sz w:val="24"/>
              </w:rPr>
              <w:t xml:space="preserve"> </w:t>
            </w:r>
            <w:r>
              <w:rPr>
                <w:sz w:val="24"/>
              </w:rPr>
              <w:t>services,</w:t>
            </w:r>
            <w:r>
              <w:rPr>
                <w:spacing w:val="-2"/>
                <w:sz w:val="24"/>
              </w:rPr>
              <w:t xml:space="preserve"> </w:t>
            </w:r>
            <w:r>
              <w:rPr>
                <w:sz w:val="24"/>
              </w:rPr>
              <w:t>purchase</w:t>
            </w:r>
            <w:r>
              <w:rPr>
                <w:spacing w:val="-1"/>
                <w:sz w:val="24"/>
              </w:rPr>
              <w:t xml:space="preserve"> </w:t>
            </w:r>
            <w:r>
              <w:rPr>
                <w:spacing w:val="-5"/>
                <w:sz w:val="24"/>
              </w:rPr>
              <w:t>No.</w:t>
            </w:r>
          </w:p>
        </w:tc>
      </w:tr>
      <w:tr w:rsidR="001018E6" w14:paraId="4C4448DC" w14:textId="77777777">
        <w:trPr>
          <w:trHeight w:val="1104"/>
        </w:trPr>
        <w:tc>
          <w:tcPr>
            <w:tcW w:w="3094" w:type="dxa"/>
          </w:tcPr>
          <w:p w14:paraId="1F29027A" w14:textId="77777777" w:rsidR="001018E6" w:rsidRDefault="003302FB">
            <w:pPr>
              <w:pStyle w:val="TableParagraph"/>
              <w:ind w:right="110"/>
              <w:rPr>
                <w:b/>
                <w:sz w:val="24"/>
              </w:rPr>
            </w:pPr>
            <w:r>
              <w:rPr>
                <w:b/>
                <w:sz w:val="24"/>
              </w:rPr>
              <w:t>3.3.</w:t>
            </w:r>
            <w:r>
              <w:rPr>
                <w:b/>
                <w:spacing w:val="-12"/>
                <w:sz w:val="24"/>
              </w:rPr>
              <w:t xml:space="preserve"> </w:t>
            </w:r>
            <w:r>
              <w:rPr>
                <w:b/>
                <w:sz w:val="24"/>
              </w:rPr>
              <w:t>Information</w:t>
            </w:r>
            <w:r>
              <w:rPr>
                <w:b/>
                <w:spacing w:val="-12"/>
                <w:sz w:val="24"/>
              </w:rPr>
              <w:t xml:space="preserve"> </w:t>
            </w:r>
            <w:r>
              <w:rPr>
                <w:b/>
                <w:sz w:val="24"/>
              </w:rPr>
              <w:t>about</w:t>
            </w:r>
            <w:r>
              <w:rPr>
                <w:b/>
                <w:spacing w:val="-15"/>
                <w:sz w:val="24"/>
              </w:rPr>
              <w:t xml:space="preserve"> </w:t>
            </w:r>
            <w:r>
              <w:rPr>
                <w:b/>
                <w:sz w:val="24"/>
              </w:rPr>
              <w:t>the project financed by the European Union or other</w:t>
            </w:r>
          </w:p>
          <w:p w14:paraId="0350D366" w14:textId="77777777" w:rsidR="001018E6" w:rsidRDefault="003302FB">
            <w:pPr>
              <w:pStyle w:val="TableParagraph"/>
              <w:spacing w:line="257" w:lineRule="exact"/>
              <w:rPr>
                <w:b/>
                <w:sz w:val="24"/>
              </w:rPr>
            </w:pPr>
            <w:r>
              <w:rPr>
                <w:b/>
                <w:spacing w:val="-2"/>
                <w:sz w:val="24"/>
              </w:rPr>
              <w:t>project</w:t>
            </w:r>
          </w:p>
        </w:tc>
        <w:tc>
          <w:tcPr>
            <w:tcW w:w="6442" w:type="dxa"/>
            <w:tcBorders>
              <w:top w:val="nil"/>
            </w:tcBorders>
          </w:tcPr>
          <w:p w14:paraId="4ECA91B2"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4B7C954B" w14:textId="77777777">
        <w:trPr>
          <w:trHeight w:val="827"/>
        </w:trPr>
        <w:tc>
          <w:tcPr>
            <w:tcW w:w="9536" w:type="dxa"/>
            <w:gridSpan w:val="2"/>
          </w:tcPr>
          <w:p w14:paraId="72ABFFAD" w14:textId="77777777" w:rsidR="001018E6" w:rsidRDefault="003302FB">
            <w:pPr>
              <w:pStyle w:val="TableParagraph"/>
              <w:rPr>
                <w:b/>
                <w:sz w:val="24"/>
              </w:rPr>
            </w:pPr>
            <w:r>
              <w:rPr>
                <w:b/>
                <w:sz w:val="24"/>
              </w:rPr>
              <w:t>4.</w:t>
            </w:r>
            <w:r>
              <w:rPr>
                <w:b/>
                <w:spacing w:val="-15"/>
                <w:sz w:val="24"/>
              </w:rPr>
              <w:t xml:space="preserve"> </w:t>
            </w:r>
            <w:r>
              <w:rPr>
                <w:b/>
                <w:sz w:val="24"/>
              </w:rPr>
              <w:t>SERVICES</w:t>
            </w:r>
            <w:r>
              <w:rPr>
                <w:b/>
                <w:spacing w:val="-15"/>
                <w:sz w:val="24"/>
              </w:rPr>
              <w:t xml:space="preserve"> </w:t>
            </w:r>
            <w:r>
              <w:rPr>
                <w:b/>
                <w:sz w:val="24"/>
              </w:rPr>
              <w:t>PROVISION</w:t>
            </w:r>
            <w:r>
              <w:rPr>
                <w:b/>
                <w:spacing w:val="-15"/>
                <w:sz w:val="24"/>
              </w:rPr>
              <w:t xml:space="preserve"> </w:t>
            </w:r>
            <w:r>
              <w:rPr>
                <w:b/>
                <w:sz w:val="24"/>
              </w:rPr>
              <w:t>TERMS</w:t>
            </w:r>
            <w:r>
              <w:rPr>
                <w:b/>
                <w:spacing w:val="-15"/>
                <w:sz w:val="24"/>
              </w:rPr>
              <w:t xml:space="preserve"> </w:t>
            </w:r>
            <w:r>
              <w:rPr>
                <w:b/>
                <w:sz w:val="24"/>
              </w:rPr>
              <w:t>AND</w:t>
            </w:r>
            <w:r>
              <w:rPr>
                <w:b/>
                <w:spacing w:val="-15"/>
                <w:sz w:val="24"/>
              </w:rPr>
              <w:t xml:space="preserve"> </w:t>
            </w:r>
            <w:r>
              <w:rPr>
                <w:b/>
                <w:sz w:val="24"/>
              </w:rPr>
              <w:t>SERVICES</w:t>
            </w:r>
            <w:r>
              <w:rPr>
                <w:b/>
                <w:spacing w:val="-15"/>
                <w:sz w:val="24"/>
              </w:rPr>
              <w:t xml:space="preserve"> </w:t>
            </w:r>
            <w:r>
              <w:rPr>
                <w:b/>
                <w:sz w:val="24"/>
              </w:rPr>
              <w:t>DELIVERY</w:t>
            </w:r>
            <w:r>
              <w:rPr>
                <w:b/>
                <w:spacing w:val="-15"/>
                <w:sz w:val="24"/>
              </w:rPr>
              <w:t xml:space="preserve"> </w:t>
            </w:r>
            <w:r>
              <w:rPr>
                <w:b/>
                <w:sz w:val="24"/>
              </w:rPr>
              <w:t>–</w:t>
            </w:r>
            <w:r>
              <w:rPr>
                <w:b/>
                <w:spacing w:val="-15"/>
                <w:sz w:val="24"/>
              </w:rPr>
              <w:t xml:space="preserve"> </w:t>
            </w:r>
            <w:r>
              <w:rPr>
                <w:b/>
                <w:sz w:val="24"/>
              </w:rPr>
              <w:t xml:space="preserve">ACCEPTANCE </w:t>
            </w:r>
            <w:r>
              <w:rPr>
                <w:b/>
                <w:spacing w:val="-2"/>
                <w:sz w:val="24"/>
              </w:rPr>
              <w:t>PROCEDURE</w:t>
            </w:r>
          </w:p>
        </w:tc>
      </w:tr>
      <w:tr w:rsidR="001018E6" w14:paraId="41E6DFBB" w14:textId="77777777">
        <w:trPr>
          <w:trHeight w:val="1931"/>
        </w:trPr>
        <w:tc>
          <w:tcPr>
            <w:tcW w:w="3094" w:type="dxa"/>
          </w:tcPr>
          <w:p w14:paraId="05784B6C" w14:textId="77777777" w:rsidR="001018E6" w:rsidRDefault="003302FB">
            <w:pPr>
              <w:pStyle w:val="TableParagraph"/>
              <w:spacing w:line="275" w:lineRule="exact"/>
              <w:rPr>
                <w:b/>
                <w:sz w:val="24"/>
              </w:rPr>
            </w:pPr>
            <w:r>
              <w:rPr>
                <w:b/>
                <w:sz w:val="24"/>
              </w:rPr>
              <w:t>4.1.</w:t>
            </w:r>
            <w:r>
              <w:rPr>
                <w:b/>
                <w:spacing w:val="-13"/>
                <w:sz w:val="24"/>
              </w:rPr>
              <w:t xml:space="preserve"> </w:t>
            </w:r>
            <w:r>
              <w:rPr>
                <w:b/>
                <w:sz w:val="24"/>
              </w:rPr>
              <w:t>Term</w:t>
            </w:r>
            <w:r>
              <w:rPr>
                <w:b/>
                <w:spacing w:val="-9"/>
                <w:sz w:val="24"/>
              </w:rPr>
              <w:t xml:space="preserve"> </w:t>
            </w:r>
            <w:r>
              <w:rPr>
                <w:b/>
                <w:sz w:val="24"/>
              </w:rPr>
              <w:t>of</w:t>
            </w:r>
            <w:r>
              <w:rPr>
                <w:b/>
                <w:spacing w:val="-7"/>
                <w:sz w:val="24"/>
              </w:rPr>
              <w:t xml:space="preserve"> </w:t>
            </w:r>
            <w:r>
              <w:rPr>
                <w:b/>
                <w:spacing w:val="-2"/>
                <w:sz w:val="24"/>
              </w:rPr>
              <w:t>service</w:t>
            </w:r>
          </w:p>
          <w:p w14:paraId="72F2144C" w14:textId="77777777" w:rsidR="001018E6" w:rsidRDefault="003302FB">
            <w:pPr>
              <w:pStyle w:val="TableParagraph"/>
              <w:ind w:right="110"/>
              <w:rPr>
                <w:b/>
                <w:sz w:val="24"/>
              </w:rPr>
            </w:pPr>
            <w:r>
              <w:rPr>
                <w:b/>
                <w:sz w:val="24"/>
              </w:rPr>
              <w:t>provision</w:t>
            </w:r>
            <w:r>
              <w:rPr>
                <w:b/>
                <w:spacing w:val="-15"/>
                <w:sz w:val="24"/>
              </w:rPr>
              <w:t xml:space="preserve"> </w:t>
            </w:r>
            <w:r>
              <w:rPr>
                <w:b/>
                <w:sz w:val="24"/>
              </w:rPr>
              <w:t>when</w:t>
            </w:r>
            <w:r>
              <w:rPr>
                <w:b/>
                <w:spacing w:val="-15"/>
                <w:sz w:val="24"/>
              </w:rPr>
              <w:t xml:space="preserve"> </w:t>
            </w:r>
            <w:r>
              <w:rPr>
                <w:b/>
                <w:sz w:val="24"/>
              </w:rPr>
              <w:t>Services</w:t>
            </w:r>
            <w:r>
              <w:rPr>
                <w:b/>
                <w:spacing w:val="-15"/>
                <w:sz w:val="24"/>
              </w:rPr>
              <w:t xml:space="preserve"> </w:t>
            </w:r>
            <w:r>
              <w:rPr>
                <w:b/>
                <w:sz w:val="24"/>
              </w:rPr>
              <w:t>are of a one-time nature, provided periodically or</w:t>
            </w:r>
          </w:p>
          <w:p w14:paraId="4C018BF0" w14:textId="77777777" w:rsidR="001018E6" w:rsidRDefault="003302FB">
            <w:pPr>
              <w:pStyle w:val="TableParagraph"/>
              <w:ind w:right="110"/>
              <w:rPr>
                <w:b/>
                <w:sz w:val="24"/>
              </w:rPr>
            </w:pPr>
            <w:r>
              <w:rPr>
                <w:b/>
                <w:sz w:val="24"/>
              </w:rPr>
              <w:t>according</w:t>
            </w:r>
            <w:r>
              <w:rPr>
                <w:b/>
                <w:spacing w:val="-13"/>
                <w:sz w:val="24"/>
              </w:rPr>
              <w:t xml:space="preserve"> </w:t>
            </w:r>
            <w:r>
              <w:rPr>
                <w:b/>
                <w:sz w:val="24"/>
              </w:rPr>
              <w:t>to</w:t>
            </w:r>
            <w:r>
              <w:rPr>
                <w:b/>
                <w:spacing w:val="-13"/>
                <w:sz w:val="24"/>
              </w:rPr>
              <w:t xml:space="preserve"> </w:t>
            </w:r>
            <w:r>
              <w:rPr>
                <w:b/>
                <w:sz w:val="24"/>
              </w:rPr>
              <w:t>the</w:t>
            </w:r>
            <w:r>
              <w:rPr>
                <w:b/>
                <w:spacing w:val="-14"/>
                <w:sz w:val="24"/>
              </w:rPr>
              <w:t xml:space="preserve"> </w:t>
            </w:r>
            <w:r>
              <w:rPr>
                <w:b/>
                <w:sz w:val="24"/>
              </w:rPr>
              <w:t xml:space="preserve">Buyer's </w:t>
            </w:r>
            <w:r>
              <w:rPr>
                <w:b/>
                <w:spacing w:val="-2"/>
                <w:sz w:val="24"/>
              </w:rPr>
              <w:t>Order</w:t>
            </w:r>
          </w:p>
        </w:tc>
        <w:tc>
          <w:tcPr>
            <w:tcW w:w="6442" w:type="dxa"/>
          </w:tcPr>
          <w:p w14:paraId="7262586A" w14:textId="77777777" w:rsidR="001018E6" w:rsidRDefault="003302FB">
            <w:pPr>
              <w:pStyle w:val="TableParagraph"/>
              <w:ind w:right="215"/>
              <w:rPr>
                <w:sz w:val="24"/>
              </w:rPr>
            </w:pPr>
            <w:r>
              <w:rPr>
                <w:sz w:val="24"/>
              </w:rPr>
              <w:t>The Supplier undertakes to provide the Services specified in points</w:t>
            </w:r>
            <w:r>
              <w:rPr>
                <w:spacing w:val="-5"/>
                <w:sz w:val="24"/>
              </w:rPr>
              <w:t xml:space="preserve"> </w:t>
            </w:r>
            <w:r>
              <w:rPr>
                <w:sz w:val="24"/>
              </w:rPr>
              <w:t>3</w:t>
            </w:r>
            <w:r>
              <w:rPr>
                <w:spacing w:val="-4"/>
                <w:sz w:val="24"/>
              </w:rPr>
              <w:t xml:space="preserve"> </w:t>
            </w:r>
            <w:r>
              <w:rPr>
                <w:sz w:val="24"/>
              </w:rPr>
              <w:t>and</w:t>
            </w:r>
            <w:r>
              <w:rPr>
                <w:spacing w:val="-4"/>
                <w:sz w:val="24"/>
              </w:rPr>
              <w:t xml:space="preserve"> </w:t>
            </w:r>
            <w:r>
              <w:rPr>
                <w:sz w:val="24"/>
              </w:rPr>
              <w:t>9</w:t>
            </w:r>
            <w:r>
              <w:rPr>
                <w:spacing w:val="-4"/>
                <w:sz w:val="24"/>
              </w:rPr>
              <w:t xml:space="preserve"> </w:t>
            </w:r>
            <w:r>
              <w:rPr>
                <w:sz w:val="24"/>
              </w:rPr>
              <w:t>of</w:t>
            </w:r>
            <w:r>
              <w:rPr>
                <w:spacing w:val="-5"/>
                <w:sz w:val="24"/>
              </w:rPr>
              <w:t xml:space="preserve"> </w:t>
            </w:r>
            <w:r>
              <w:rPr>
                <w:sz w:val="24"/>
              </w:rPr>
              <w:t>Appendix</w:t>
            </w:r>
            <w:r>
              <w:rPr>
                <w:spacing w:val="-4"/>
                <w:sz w:val="24"/>
              </w:rPr>
              <w:t xml:space="preserve"> </w:t>
            </w:r>
            <w:r>
              <w:rPr>
                <w:sz w:val="24"/>
              </w:rPr>
              <w:t>No.</w:t>
            </w:r>
            <w:r>
              <w:rPr>
                <w:spacing w:val="-4"/>
                <w:sz w:val="24"/>
              </w:rPr>
              <w:t xml:space="preserve"> </w:t>
            </w:r>
            <w:r>
              <w:rPr>
                <w:sz w:val="24"/>
              </w:rPr>
              <w:t>1</w:t>
            </w:r>
            <w:r>
              <w:rPr>
                <w:spacing w:val="-4"/>
                <w:sz w:val="24"/>
              </w:rPr>
              <w:t xml:space="preserve"> </w:t>
            </w:r>
            <w:r>
              <w:rPr>
                <w:sz w:val="24"/>
              </w:rPr>
              <w:t>"Technical</w:t>
            </w:r>
            <w:r>
              <w:rPr>
                <w:spacing w:val="-4"/>
                <w:sz w:val="24"/>
              </w:rPr>
              <w:t xml:space="preserve"> </w:t>
            </w:r>
            <w:r>
              <w:rPr>
                <w:sz w:val="24"/>
              </w:rPr>
              <w:t>Specification"</w:t>
            </w:r>
            <w:r>
              <w:rPr>
                <w:spacing w:val="-5"/>
                <w:sz w:val="24"/>
              </w:rPr>
              <w:t xml:space="preserve"> </w:t>
            </w:r>
            <w:r>
              <w:rPr>
                <w:sz w:val="24"/>
              </w:rPr>
              <w:t xml:space="preserve">to the Contract (for each engine) within </w:t>
            </w:r>
            <w:r>
              <w:rPr>
                <w:b/>
                <w:sz w:val="24"/>
              </w:rPr>
              <w:t xml:space="preserve">six (6) weeks </w:t>
            </w:r>
            <w:r>
              <w:rPr>
                <w:sz w:val="24"/>
              </w:rPr>
              <w:t>from the date of receipt of the engine.</w:t>
            </w:r>
          </w:p>
        </w:tc>
      </w:tr>
      <w:tr w:rsidR="001018E6" w14:paraId="1CDB21D2" w14:textId="77777777">
        <w:trPr>
          <w:trHeight w:val="2483"/>
        </w:trPr>
        <w:tc>
          <w:tcPr>
            <w:tcW w:w="3094" w:type="dxa"/>
          </w:tcPr>
          <w:p w14:paraId="5121E146" w14:textId="77777777" w:rsidR="001018E6" w:rsidRDefault="003302FB">
            <w:pPr>
              <w:pStyle w:val="TableParagraph"/>
              <w:ind w:right="110"/>
              <w:rPr>
                <w:b/>
                <w:sz w:val="24"/>
              </w:rPr>
            </w:pPr>
            <w:r>
              <w:rPr>
                <w:b/>
                <w:sz w:val="24"/>
              </w:rPr>
              <w:t>4.2.</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the</w:t>
            </w:r>
            <w:r>
              <w:rPr>
                <w:b/>
                <w:spacing w:val="-11"/>
                <w:sz w:val="24"/>
              </w:rPr>
              <w:t xml:space="preserve"> </w:t>
            </w:r>
            <w:r>
              <w:rPr>
                <w:b/>
                <w:sz w:val="24"/>
              </w:rPr>
              <w:t>term for the provision of</w:t>
            </w:r>
          </w:p>
          <w:p w14:paraId="1BCC1A31" w14:textId="77777777" w:rsidR="001018E6" w:rsidRDefault="003302FB">
            <w:pPr>
              <w:pStyle w:val="TableParagraph"/>
              <w:rPr>
                <w:b/>
                <w:sz w:val="24"/>
              </w:rPr>
            </w:pPr>
            <w:r>
              <w:rPr>
                <w:b/>
                <w:spacing w:val="-2"/>
                <w:sz w:val="24"/>
              </w:rPr>
              <w:t>services/part</w:t>
            </w:r>
          </w:p>
          <w:p w14:paraId="00158287" w14:textId="77777777" w:rsidR="001018E6" w:rsidRDefault="003302FB">
            <w:pPr>
              <w:pStyle w:val="TableParagraph"/>
              <w:rPr>
                <w:b/>
                <w:sz w:val="24"/>
              </w:rPr>
            </w:pPr>
            <w:r>
              <w:rPr>
                <w:b/>
                <w:spacing w:val="-2"/>
                <w:sz w:val="24"/>
              </w:rPr>
              <w:t>thereof/stage/period</w:t>
            </w:r>
          </w:p>
        </w:tc>
        <w:tc>
          <w:tcPr>
            <w:tcW w:w="6442" w:type="dxa"/>
          </w:tcPr>
          <w:p w14:paraId="543D1569" w14:textId="77777777" w:rsidR="001018E6" w:rsidRDefault="003302FB">
            <w:pPr>
              <w:pStyle w:val="TableParagraph"/>
              <w:ind w:right="107"/>
              <w:rPr>
                <w:sz w:val="24"/>
              </w:rPr>
            </w:pPr>
            <w:r>
              <w:rPr>
                <w:sz w:val="24"/>
              </w:rPr>
              <w:t>The term of service provision may be extended if the Supplier determines that additional details are required. If the Supplier determines</w:t>
            </w:r>
            <w:r>
              <w:rPr>
                <w:spacing w:val="-6"/>
                <w:sz w:val="24"/>
              </w:rPr>
              <w:t xml:space="preserve"> </w:t>
            </w:r>
            <w:r>
              <w:rPr>
                <w:sz w:val="24"/>
              </w:rPr>
              <w:t>that</w:t>
            </w:r>
            <w:r>
              <w:rPr>
                <w:spacing w:val="-5"/>
                <w:sz w:val="24"/>
              </w:rPr>
              <w:t xml:space="preserve"> </w:t>
            </w:r>
            <w:r>
              <w:rPr>
                <w:sz w:val="24"/>
              </w:rPr>
              <w:t>additional</w:t>
            </w:r>
            <w:r>
              <w:rPr>
                <w:spacing w:val="-5"/>
                <w:sz w:val="24"/>
              </w:rPr>
              <w:t xml:space="preserve"> </w:t>
            </w:r>
            <w:r>
              <w:rPr>
                <w:sz w:val="24"/>
              </w:rPr>
              <w:t>details</w:t>
            </w:r>
            <w:r>
              <w:rPr>
                <w:spacing w:val="-6"/>
                <w:sz w:val="24"/>
              </w:rPr>
              <w:t xml:space="preserve"> </w:t>
            </w:r>
            <w:r>
              <w:rPr>
                <w:sz w:val="24"/>
              </w:rPr>
              <w:t>are</w:t>
            </w:r>
            <w:r>
              <w:rPr>
                <w:spacing w:val="-7"/>
                <w:sz w:val="24"/>
              </w:rPr>
              <w:t xml:space="preserve"> </w:t>
            </w:r>
            <w:r>
              <w:rPr>
                <w:sz w:val="24"/>
              </w:rPr>
              <w:t>required,</w:t>
            </w:r>
            <w:r>
              <w:rPr>
                <w:spacing w:val="-5"/>
                <w:sz w:val="24"/>
              </w:rPr>
              <w:t xml:space="preserve"> </w:t>
            </w:r>
            <w:r>
              <w:rPr>
                <w:sz w:val="24"/>
              </w:rPr>
              <w:t>the</w:t>
            </w:r>
            <w:r>
              <w:rPr>
                <w:spacing w:val="-4"/>
                <w:sz w:val="24"/>
              </w:rPr>
              <w:t xml:space="preserve"> </w:t>
            </w:r>
            <w:r>
              <w:rPr>
                <w:sz w:val="24"/>
              </w:rPr>
              <w:t>Supplier</w:t>
            </w:r>
            <w:r>
              <w:rPr>
                <w:spacing w:val="-5"/>
                <w:sz w:val="24"/>
              </w:rPr>
              <w:t xml:space="preserve"> </w:t>
            </w:r>
            <w:r>
              <w:rPr>
                <w:sz w:val="24"/>
              </w:rPr>
              <w:t>shall draw</w:t>
            </w:r>
            <w:r>
              <w:rPr>
                <w:spacing w:val="-5"/>
                <w:sz w:val="24"/>
              </w:rPr>
              <w:t xml:space="preserve"> </w:t>
            </w:r>
            <w:r>
              <w:rPr>
                <w:sz w:val="24"/>
              </w:rPr>
              <w:t>up</w:t>
            </w:r>
            <w:r>
              <w:rPr>
                <w:spacing w:val="-4"/>
                <w:sz w:val="24"/>
              </w:rPr>
              <w:t xml:space="preserve"> </w:t>
            </w:r>
            <w:r>
              <w:rPr>
                <w:sz w:val="24"/>
              </w:rPr>
              <w:t>a</w:t>
            </w:r>
            <w:r>
              <w:rPr>
                <w:spacing w:val="-6"/>
                <w:sz w:val="24"/>
              </w:rPr>
              <w:t xml:space="preserve"> </w:t>
            </w:r>
            <w:r>
              <w:rPr>
                <w:sz w:val="24"/>
              </w:rPr>
              <w:t>defect</w:t>
            </w:r>
            <w:r>
              <w:rPr>
                <w:spacing w:val="-4"/>
                <w:sz w:val="24"/>
              </w:rPr>
              <w:t xml:space="preserve"> </w:t>
            </w:r>
            <w:r>
              <w:rPr>
                <w:sz w:val="24"/>
              </w:rPr>
              <w:t>report/statement</w:t>
            </w:r>
            <w:r>
              <w:rPr>
                <w:spacing w:val="-4"/>
                <w:sz w:val="24"/>
              </w:rPr>
              <w:t xml:space="preserve"> </w:t>
            </w:r>
            <w:r>
              <w:rPr>
                <w:sz w:val="24"/>
              </w:rPr>
              <w:t>and</w:t>
            </w:r>
            <w:r>
              <w:rPr>
                <w:spacing w:val="-4"/>
                <w:sz w:val="24"/>
              </w:rPr>
              <w:t xml:space="preserve"> </w:t>
            </w:r>
            <w:r>
              <w:rPr>
                <w:sz w:val="24"/>
              </w:rPr>
              <w:t>submit</w:t>
            </w:r>
            <w:r>
              <w:rPr>
                <w:spacing w:val="-3"/>
                <w:sz w:val="24"/>
              </w:rPr>
              <w:t xml:space="preserve"> </w:t>
            </w:r>
            <w:r>
              <w:rPr>
                <w:sz w:val="24"/>
              </w:rPr>
              <w:t>it</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Purchaser. Upon receipt of the defect report/statement regarding the need for additional details, the Buyer shall deliver the additional details to the Supplier no later than within 3 (three) months.</w:t>
            </w:r>
          </w:p>
          <w:p w14:paraId="466B48F8" w14:textId="77777777" w:rsidR="001018E6" w:rsidRDefault="003302FB">
            <w:pPr>
              <w:pStyle w:val="TableParagraph"/>
              <w:spacing w:line="270" w:lineRule="atLeast"/>
              <w:ind w:right="107"/>
              <w:rPr>
                <w:sz w:val="24"/>
              </w:rPr>
            </w:pPr>
            <w:r>
              <w:rPr>
                <w:sz w:val="24"/>
              </w:rPr>
              <w:t>After</w:t>
            </w:r>
            <w:r>
              <w:rPr>
                <w:spacing w:val="-6"/>
                <w:sz w:val="24"/>
              </w:rPr>
              <w:t xml:space="preserve"> </w:t>
            </w:r>
            <w:r>
              <w:rPr>
                <w:sz w:val="24"/>
              </w:rPr>
              <w:t>receiving</w:t>
            </w:r>
            <w:r>
              <w:rPr>
                <w:spacing w:val="-4"/>
                <w:sz w:val="24"/>
              </w:rPr>
              <w:t xml:space="preserve"> </w:t>
            </w:r>
            <w:r>
              <w:rPr>
                <w:sz w:val="24"/>
              </w:rPr>
              <w:t>the</w:t>
            </w:r>
            <w:r>
              <w:rPr>
                <w:spacing w:val="-4"/>
                <w:sz w:val="24"/>
              </w:rPr>
              <w:t xml:space="preserve"> </w:t>
            </w:r>
            <w:r>
              <w:rPr>
                <w:sz w:val="24"/>
              </w:rPr>
              <w:t>details,</w:t>
            </w:r>
            <w:r>
              <w:rPr>
                <w:spacing w:val="-4"/>
                <w:sz w:val="24"/>
              </w:rPr>
              <w:t xml:space="preserve"> </w:t>
            </w:r>
            <w:r>
              <w:rPr>
                <w:sz w:val="24"/>
              </w:rPr>
              <w:t>the</w:t>
            </w:r>
            <w:r>
              <w:rPr>
                <w:spacing w:val="-4"/>
                <w:sz w:val="24"/>
              </w:rPr>
              <w:t xml:space="preserve"> </w:t>
            </w:r>
            <w:r>
              <w:rPr>
                <w:sz w:val="24"/>
              </w:rPr>
              <w:t>Services</w:t>
            </w:r>
            <w:r>
              <w:rPr>
                <w:spacing w:val="-5"/>
                <w:sz w:val="24"/>
              </w:rPr>
              <w:t xml:space="preserve"> </w:t>
            </w:r>
            <w:r>
              <w:rPr>
                <w:sz w:val="24"/>
              </w:rPr>
              <w:t>must</w:t>
            </w:r>
            <w:r>
              <w:rPr>
                <w:spacing w:val="-4"/>
                <w:sz w:val="24"/>
              </w:rPr>
              <w:t xml:space="preserve"> </w:t>
            </w:r>
            <w:r>
              <w:rPr>
                <w:sz w:val="24"/>
              </w:rPr>
              <w:t>be</w:t>
            </w:r>
            <w:r>
              <w:rPr>
                <w:spacing w:val="-4"/>
                <w:sz w:val="24"/>
              </w:rPr>
              <w:t xml:space="preserve"> </w:t>
            </w:r>
            <w:r>
              <w:rPr>
                <w:sz w:val="24"/>
              </w:rPr>
              <w:t>provided</w:t>
            </w:r>
            <w:r>
              <w:rPr>
                <w:spacing w:val="-4"/>
                <w:sz w:val="24"/>
              </w:rPr>
              <w:t xml:space="preserve"> </w:t>
            </w:r>
            <w:r>
              <w:rPr>
                <w:sz w:val="24"/>
              </w:rPr>
              <w:t>within 4 (four) weeks.</w:t>
            </w:r>
          </w:p>
        </w:tc>
      </w:tr>
      <w:tr w:rsidR="001018E6" w14:paraId="4D8683E5" w14:textId="77777777">
        <w:trPr>
          <w:trHeight w:val="827"/>
        </w:trPr>
        <w:tc>
          <w:tcPr>
            <w:tcW w:w="3094" w:type="dxa"/>
          </w:tcPr>
          <w:p w14:paraId="1DAD32F5" w14:textId="77777777" w:rsidR="001018E6" w:rsidRDefault="003302FB">
            <w:pPr>
              <w:pStyle w:val="TableParagraph"/>
              <w:ind w:right="110"/>
              <w:rPr>
                <w:b/>
                <w:sz w:val="24"/>
              </w:rPr>
            </w:pPr>
            <w:r>
              <w:rPr>
                <w:b/>
                <w:sz w:val="24"/>
              </w:rPr>
              <w:t>4.3.</w:t>
            </w:r>
            <w:r>
              <w:rPr>
                <w:b/>
                <w:spacing w:val="-15"/>
                <w:sz w:val="24"/>
              </w:rPr>
              <w:t xml:space="preserve"> </w:t>
            </w:r>
            <w:r>
              <w:rPr>
                <w:b/>
                <w:sz w:val="24"/>
              </w:rPr>
              <w:t>Order</w:t>
            </w:r>
            <w:r>
              <w:rPr>
                <w:b/>
                <w:spacing w:val="-15"/>
                <w:sz w:val="24"/>
              </w:rPr>
              <w:t xml:space="preserve"> </w:t>
            </w:r>
            <w:r>
              <w:rPr>
                <w:b/>
                <w:sz w:val="24"/>
              </w:rPr>
              <w:t xml:space="preserve">placement </w:t>
            </w:r>
            <w:r>
              <w:rPr>
                <w:b/>
                <w:spacing w:val="-2"/>
                <w:sz w:val="24"/>
              </w:rPr>
              <w:t>procedure</w:t>
            </w:r>
          </w:p>
        </w:tc>
        <w:tc>
          <w:tcPr>
            <w:tcW w:w="6442" w:type="dxa"/>
          </w:tcPr>
          <w:p w14:paraId="1888A74A"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70262DBB" w14:textId="77777777">
        <w:trPr>
          <w:trHeight w:val="1104"/>
        </w:trPr>
        <w:tc>
          <w:tcPr>
            <w:tcW w:w="3094" w:type="dxa"/>
          </w:tcPr>
          <w:p w14:paraId="3C7EC301" w14:textId="77777777" w:rsidR="001018E6" w:rsidRDefault="003302FB">
            <w:pPr>
              <w:pStyle w:val="TableParagraph"/>
              <w:ind w:right="169"/>
              <w:rPr>
                <w:b/>
                <w:sz w:val="24"/>
              </w:rPr>
            </w:pPr>
            <w:r>
              <w:rPr>
                <w:b/>
                <w:sz w:val="24"/>
              </w:rPr>
              <w:t>4.4. Regarding the minimum</w:t>
            </w:r>
            <w:r>
              <w:rPr>
                <w:b/>
                <w:spacing w:val="-14"/>
                <w:sz w:val="24"/>
              </w:rPr>
              <w:t xml:space="preserve"> </w:t>
            </w:r>
            <w:r>
              <w:rPr>
                <w:b/>
                <w:sz w:val="24"/>
              </w:rPr>
              <w:t>order</w:t>
            </w:r>
            <w:r>
              <w:rPr>
                <w:b/>
                <w:spacing w:val="-15"/>
                <w:sz w:val="24"/>
              </w:rPr>
              <w:t xml:space="preserve"> </w:t>
            </w:r>
            <w:r>
              <w:rPr>
                <w:b/>
                <w:sz w:val="24"/>
              </w:rPr>
              <w:t>value</w:t>
            </w:r>
            <w:r>
              <w:rPr>
                <w:b/>
                <w:spacing w:val="-14"/>
                <w:sz w:val="24"/>
              </w:rPr>
              <w:t xml:space="preserve"> </w:t>
            </w:r>
            <w:r>
              <w:rPr>
                <w:b/>
                <w:sz w:val="24"/>
              </w:rPr>
              <w:t xml:space="preserve">or </w:t>
            </w:r>
            <w:r>
              <w:rPr>
                <w:b/>
                <w:spacing w:val="-2"/>
                <w:sz w:val="24"/>
              </w:rPr>
              <w:t>volume</w:t>
            </w:r>
          </w:p>
        </w:tc>
        <w:tc>
          <w:tcPr>
            <w:tcW w:w="6442" w:type="dxa"/>
          </w:tcPr>
          <w:p w14:paraId="660BDCE5" w14:textId="77777777" w:rsidR="001018E6" w:rsidRDefault="003302FB">
            <w:pPr>
              <w:pStyle w:val="TableParagraph"/>
              <w:spacing w:line="276" w:lineRule="exact"/>
              <w:rPr>
                <w:sz w:val="24"/>
              </w:rPr>
            </w:pPr>
            <w:r>
              <w:rPr>
                <w:sz w:val="24"/>
              </w:rPr>
              <w:t xml:space="preserve">Not </w:t>
            </w:r>
            <w:r>
              <w:rPr>
                <w:spacing w:val="-2"/>
                <w:sz w:val="24"/>
              </w:rPr>
              <w:t>applicable.</w:t>
            </w:r>
          </w:p>
        </w:tc>
      </w:tr>
      <w:tr w:rsidR="001018E6" w14:paraId="0D4EA845" w14:textId="77777777">
        <w:trPr>
          <w:trHeight w:val="1657"/>
        </w:trPr>
        <w:tc>
          <w:tcPr>
            <w:tcW w:w="3094" w:type="dxa"/>
          </w:tcPr>
          <w:p w14:paraId="03B55865" w14:textId="77777777" w:rsidR="001018E6" w:rsidRDefault="003302FB">
            <w:pPr>
              <w:pStyle w:val="TableParagraph"/>
              <w:spacing w:before="1"/>
              <w:ind w:right="110"/>
              <w:rPr>
                <w:b/>
                <w:sz w:val="24"/>
              </w:rPr>
            </w:pPr>
            <w:r>
              <w:rPr>
                <w:b/>
                <w:sz w:val="24"/>
              </w:rPr>
              <w:t>4.5.</w:t>
            </w:r>
            <w:r>
              <w:rPr>
                <w:b/>
                <w:spacing w:val="-13"/>
                <w:sz w:val="24"/>
              </w:rPr>
              <w:t xml:space="preserve"> </w:t>
            </w:r>
            <w:r>
              <w:rPr>
                <w:b/>
                <w:sz w:val="24"/>
              </w:rPr>
              <w:t>Documents</w:t>
            </w:r>
            <w:r>
              <w:rPr>
                <w:b/>
                <w:spacing w:val="-14"/>
                <w:sz w:val="24"/>
              </w:rPr>
              <w:t xml:space="preserve"> </w:t>
            </w:r>
            <w:r>
              <w:rPr>
                <w:b/>
                <w:sz w:val="24"/>
              </w:rPr>
              <w:t>to</w:t>
            </w:r>
            <w:r>
              <w:rPr>
                <w:b/>
                <w:spacing w:val="-13"/>
                <w:sz w:val="24"/>
              </w:rPr>
              <w:t xml:space="preserve"> </w:t>
            </w:r>
            <w:r>
              <w:rPr>
                <w:b/>
                <w:sz w:val="24"/>
              </w:rPr>
              <w:t xml:space="preserve">be </w:t>
            </w:r>
            <w:r>
              <w:rPr>
                <w:b/>
                <w:spacing w:val="-2"/>
                <w:sz w:val="24"/>
              </w:rPr>
              <w:t>provided</w:t>
            </w:r>
          </w:p>
        </w:tc>
        <w:tc>
          <w:tcPr>
            <w:tcW w:w="6442" w:type="dxa"/>
          </w:tcPr>
          <w:p w14:paraId="5F0CDF19" w14:textId="77777777" w:rsidR="001018E6" w:rsidRDefault="003302FB">
            <w:pPr>
              <w:pStyle w:val="TableParagraph"/>
              <w:spacing w:before="1"/>
              <w:rPr>
                <w:sz w:val="24"/>
              </w:rPr>
            </w:pPr>
            <w:r>
              <w:rPr>
                <w:sz w:val="24"/>
              </w:rPr>
              <w:t>The</w:t>
            </w:r>
            <w:r>
              <w:rPr>
                <w:spacing w:val="-4"/>
                <w:sz w:val="24"/>
              </w:rPr>
              <w:t xml:space="preserve"> </w:t>
            </w:r>
            <w:r>
              <w:rPr>
                <w:sz w:val="24"/>
              </w:rPr>
              <w:t>following</w:t>
            </w:r>
            <w:r>
              <w:rPr>
                <w:spacing w:val="-1"/>
                <w:sz w:val="24"/>
              </w:rPr>
              <w:t xml:space="preserve"> </w:t>
            </w:r>
            <w:r>
              <w:rPr>
                <w:sz w:val="24"/>
              </w:rPr>
              <w:t>documents</w:t>
            </w:r>
            <w:r>
              <w:rPr>
                <w:spacing w:val="-3"/>
                <w:sz w:val="24"/>
              </w:rPr>
              <w:t xml:space="preserve"> </w:t>
            </w:r>
            <w:r>
              <w:rPr>
                <w:sz w:val="24"/>
              </w:rPr>
              <w:t>must</w:t>
            </w:r>
            <w:r>
              <w:rPr>
                <w:spacing w:val="-1"/>
                <w:sz w:val="24"/>
              </w:rPr>
              <w:t xml:space="preserve"> </w:t>
            </w:r>
            <w:r>
              <w:rPr>
                <w:sz w:val="24"/>
              </w:rPr>
              <w:t>be</w:t>
            </w:r>
            <w:r>
              <w:rPr>
                <w:spacing w:val="-2"/>
                <w:sz w:val="24"/>
              </w:rPr>
              <w:t xml:space="preserve"> </w:t>
            </w:r>
            <w:r>
              <w:rPr>
                <w:sz w:val="24"/>
              </w:rPr>
              <w:t>submitted:</w:t>
            </w:r>
            <w:r>
              <w:rPr>
                <w:spacing w:val="-1"/>
                <w:sz w:val="24"/>
              </w:rPr>
              <w:t xml:space="preserve"> </w:t>
            </w:r>
            <w:r>
              <w:rPr>
                <w:sz w:val="24"/>
              </w:rPr>
              <w:t>Certificates</w:t>
            </w:r>
            <w:r>
              <w:rPr>
                <w:spacing w:val="-2"/>
                <w:sz w:val="24"/>
              </w:rPr>
              <w:t xml:space="preserve"> </w:t>
            </w:r>
            <w:r>
              <w:rPr>
                <w:spacing w:val="-5"/>
                <w:sz w:val="24"/>
              </w:rPr>
              <w:t>of</w:t>
            </w:r>
          </w:p>
          <w:p w14:paraId="0BD7BC12" w14:textId="77777777" w:rsidR="001018E6" w:rsidRDefault="003302FB">
            <w:pPr>
              <w:pStyle w:val="TableParagraph"/>
              <w:rPr>
                <w:sz w:val="24"/>
              </w:rPr>
            </w:pPr>
            <w:r>
              <w:rPr>
                <w:sz w:val="24"/>
              </w:rPr>
              <w:t>release</w:t>
            </w:r>
            <w:r>
              <w:rPr>
                <w:spacing w:val="-10"/>
                <w:sz w:val="24"/>
              </w:rPr>
              <w:t xml:space="preserve"> </w:t>
            </w:r>
            <w:r>
              <w:rPr>
                <w:sz w:val="24"/>
              </w:rPr>
              <w:t>to</w:t>
            </w:r>
            <w:r>
              <w:rPr>
                <w:spacing w:val="-5"/>
                <w:sz w:val="24"/>
              </w:rPr>
              <w:t xml:space="preserve"> </w:t>
            </w:r>
            <w:r>
              <w:rPr>
                <w:sz w:val="24"/>
              </w:rPr>
              <w:t>service</w:t>
            </w:r>
            <w:r>
              <w:rPr>
                <w:spacing w:val="-6"/>
                <w:sz w:val="24"/>
              </w:rPr>
              <w:t xml:space="preserve"> </w:t>
            </w:r>
            <w:r>
              <w:rPr>
                <w:sz w:val="24"/>
              </w:rPr>
              <w:t>(EASA</w:t>
            </w:r>
            <w:r>
              <w:rPr>
                <w:spacing w:val="-15"/>
                <w:sz w:val="24"/>
              </w:rPr>
              <w:t xml:space="preserve"> </w:t>
            </w:r>
            <w:r>
              <w:rPr>
                <w:sz w:val="24"/>
              </w:rPr>
              <w:t>Form</w:t>
            </w:r>
            <w:r>
              <w:rPr>
                <w:spacing w:val="-5"/>
                <w:sz w:val="24"/>
              </w:rPr>
              <w:t xml:space="preserve"> </w:t>
            </w:r>
            <w:r>
              <w:rPr>
                <w:sz w:val="24"/>
              </w:rPr>
              <w:t>1</w:t>
            </w:r>
            <w:r>
              <w:rPr>
                <w:spacing w:val="-5"/>
                <w:sz w:val="24"/>
              </w:rPr>
              <w:t xml:space="preserve"> </w:t>
            </w:r>
            <w:r>
              <w:rPr>
                <w:sz w:val="24"/>
              </w:rPr>
              <w:t>or</w:t>
            </w:r>
            <w:r>
              <w:rPr>
                <w:spacing w:val="-6"/>
                <w:sz w:val="24"/>
              </w:rPr>
              <w:t xml:space="preserve"> </w:t>
            </w:r>
            <w:r>
              <w:rPr>
                <w:sz w:val="24"/>
              </w:rPr>
              <w:t>FAA</w:t>
            </w:r>
            <w:r>
              <w:rPr>
                <w:spacing w:val="-15"/>
                <w:sz w:val="24"/>
              </w:rPr>
              <w:t xml:space="preserve"> </w:t>
            </w:r>
            <w:r>
              <w:rPr>
                <w:sz w:val="24"/>
              </w:rPr>
              <w:t>Form</w:t>
            </w:r>
            <w:r>
              <w:rPr>
                <w:spacing w:val="-5"/>
                <w:sz w:val="24"/>
              </w:rPr>
              <w:t xml:space="preserve"> </w:t>
            </w:r>
            <w:r>
              <w:rPr>
                <w:sz w:val="24"/>
              </w:rPr>
              <w:t>8130-3)</w:t>
            </w:r>
            <w:r>
              <w:rPr>
                <w:spacing w:val="-5"/>
                <w:sz w:val="24"/>
              </w:rPr>
              <w:t xml:space="preserve"> </w:t>
            </w:r>
            <w:r>
              <w:rPr>
                <w:sz w:val="24"/>
              </w:rPr>
              <w:t>must</w:t>
            </w:r>
            <w:r>
              <w:rPr>
                <w:spacing w:val="-5"/>
                <w:sz w:val="24"/>
              </w:rPr>
              <w:t xml:space="preserve"> </w:t>
            </w:r>
            <w:r>
              <w:rPr>
                <w:sz w:val="24"/>
              </w:rPr>
              <w:t>be issued for the services provided and parts replaced and</w:t>
            </w:r>
          </w:p>
          <w:p w14:paraId="6E56A6EC" w14:textId="77777777" w:rsidR="001018E6" w:rsidRDefault="003302FB">
            <w:pPr>
              <w:pStyle w:val="TableParagraph"/>
              <w:rPr>
                <w:sz w:val="24"/>
              </w:rPr>
            </w:pPr>
            <w:r>
              <w:rPr>
                <w:sz w:val="24"/>
              </w:rPr>
              <w:t>submitted</w:t>
            </w:r>
            <w:r>
              <w:rPr>
                <w:spacing w:val="-1"/>
                <w:sz w:val="24"/>
              </w:rPr>
              <w:t xml:space="preserve"> </w:t>
            </w:r>
            <w:r>
              <w:rPr>
                <w:sz w:val="24"/>
              </w:rPr>
              <w:t>together</w:t>
            </w:r>
            <w:r>
              <w:rPr>
                <w:spacing w:val="-3"/>
                <w:sz w:val="24"/>
              </w:rPr>
              <w:t xml:space="preserve"> </w:t>
            </w:r>
            <w:r>
              <w:rPr>
                <w:sz w:val="24"/>
              </w:rPr>
              <w:t>with</w:t>
            </w:r>
            <w:r>
              <w:rPr>
                <w:spacing w:val="-1"/>
                <w:sz w:val="24"/>
              </w:rPr>
              <w:t xml:space="preserve"> </w:t>
            </w:r>
            <w:r>
              <w:rPr>
                <w:sz w:val="24"/>
              </w:rPr>
              <w:t>the</w:t>
            </w:r>
            <w:r>
              <w:rPr>
                <w:spacing w:val="-1"/>
                <w:sz w:val="24"/>
              </w:rPr>
              <w:t xml:space="preserve"> </w:t>
            </w:r>
            <w:r>
              <w:rPr>
                <w:sz w:val="24"/>
              </w:rPr>
              <w:t>repair</w:t>
            </w:r>
            <w:r>
              <w:rPr>
                <w:spacing w:val="-1"/>
                <w:sz w:val="24"/>
              </w:rPr>
              <w:t xml:space="preserve"> </w:t>
            </w:r>
            <w:r>
              <w:rPr>
                <w:sz w:val="24"/>
              </w:rPr>
              <w:t>record</w:t>
            </w:r>
            <w:r>
              <w:rPr>
                <w:spacing w:val="-1"/>
                <w:sz w:val="24"/>
              </w:rPr>
              <w:t xml:space="preserve"> </w:t>
            </w:r>
            <w:r>
              <w:rPr>
                <w:sz w:val="24"/>
              </w:rPr>
              <w:t>for</w:t>
            </w:r>
            <w:r>
              <w:rPr>
                <w:spacing w:val="-1"/>
                <w:sz w:val="24"/>
              </w:rPr>
              <w:t xml:space="preserve"> </w:t>
            </w:r>
            <w:r>
              <w:rPr>
                <w:sz w:val="24"/>
              </w:rPr>
              <w:t>each</w:t>
            </w:r>
            <w:r>
              <w:rPr>
                <w:spacing w:val="2"/>
                <w:sz w:val="24"/>
              </w:rPr>
              <w:t xml:space="preserve"> </w:t>
            </w:r>
            <w:r>
              <w:rPr>
                <w:spacing w:val="-2"/>
                <w:sz w:val="24"/>
              </w:rPr>
              <w:t>engine.</w:t>
            </w:r>
          </w:p>
        </w:tc>
      </w:tr>
    </w:tbl>
    <w:p w14:paraId="1D9A0E59" w14:textId="77777777" w:rsidR="001018E6" w:rsidRDefault="001018E6">
      <w:pPr>
        <w:pStyle w:val="TableParagraph"/>
        <w:rPr>
          <w:sz w:val="24"/>
        </w:rPr>
        <w:sectPr w:rsidR="001018E6">
          <w:headerReference w:type="default" r:id="rId7"/>
          <w:pgSz w:w="12240" w:h="15840"/>
          <w:pgMar w:top="1060" w:right="720" w:bottom="280" w:left="1440" w:header="725" w:footer="0" w:gutter="0"/>
          <w:pgNumType w:start="2"/>
          <w:cols w:space="720"/>
        </w:sectPr>
      </w:pPr>
    </w:p>
    <w:p w14:paraId="3A253769"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79B890ED" w14:textId="77777777">
        <w:trPr>
          <w:trHeight w:val="830"/>
        </w:trPr>
        <w:tc>
          <w:tcPr>
            <w:tcW w:w="3094" w:type="dxa"/>
          </w:tcPr>
          <w:p w14:paraId="40CB9122" w14:textId="77777777" w:rsidR="001018E6" w:rsidRDefault="001018E6">
            <w:pPr>
              <w:pStyle w:val="TableParagraph"/>
              <w:ind w:left="0"/>
              <w:rPr>
                <w:sz w:val="24"/>
              </w:rPr>
            </w:pPr>
          </w:p>
        </w:tc>
        <w:tc>
          <w:tcPr>
            <w:tcW w:w="6442" w:type="dxa"/>
          </w:tcPr>
          <w:p w14:paraId="5C8BA4F5" w14:textId="77777777" w:rsidR="001018E6" w:rsidRDefault="003302FB">
            <w:pPr>
              <w:pStyle w:val="TableParagraph"/>
              <w:spacing w:before="1"/>
              <w:rPr>
                <w:sz w:val="24"/>
              </w:rPr>
            </w:pPr>
            <w:r>
              <w:rPr>
                <w:sz w:val="24"/>
              </w:rPr>
              <w:t>If</w:t>
            </w:r>
            <w:r>
              <w:rPr>
                <w:spacing w:val="-3"/>
                <w:sz w:val="24"/>
              </w:rPr>
              <w:t xml:space="preserve"> </w:t>
            </w:r>
            <w:r>
              <w:rPr>
                <w:sz w:val="24"/>
              </w:rPr>
              <w:t>the</w:t>
            </w:r>
            <w:r>
              <w:rPr>
                <w:spacing w:val="-1"/>
                <w:sz w:val="24"/>
              </w:rPr>
              <w:t xml:space="preserve"> </w:t>
            </w:r>
            <w:r>
              <w:rPr>
                <w:sz w:val="24"/>
              </w:rPr>
              <w:t>supplier fails</w:t>
            </w:r>
            <w:r>
              <w:rPr>
                <w:spacing w:val="-2"/>
                <w:sz w:val="24"/>
              </w:rPr>
              <w:t xml:space="preserve"> </w:t>
            </w:r>
            <w:r>
              <w:rPr>
                <w:sz w:val="24"/>
              </w:rPr>
              <w:t>to submit</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 xml:space="preserve">documents, </w:t>
            </w:r>
            <w:r>
              <w:rPr>
                <w:spacing w:val="-5"/>
                <w:sz w:val="24"/>
              </w:rPr>
              <w:t>the</w:t>
            </w:r>
          </w:p>
          <w:p w14:paraId="74444283" w14:textId="77777777" w:rsidR="001018E6" w:rsidRDefault="003302FB">
            <w:pPr>
              <w:pStyle w:val="TableParagraph"/>
              <w:spacing w:line="270" w:lineRule="atLeast"/>
              <w:ind w:right="215"/>
              <w:rPr>
                <w:sz w:val="24"/>
              </w:rPr>
            </w:pPr>
            <w:r>
              <w:rPr>
                <w:sz w:val="24"/>
              </w:rPr>
              <w:t>Services</w:t>
            </w:r>
            <w:r>
              <w:rPr>
                <w:spacing w:val="-6"/>
                <w:sz w:val="24"/>
              </w:rPr>
              <w:t xml:space="preserve"> </w:t>
            </w:r>
            <w:r>
              <w:rPr>
                <w:sz w:val="24"/>
              </w:rPr>
              <w:t>shall</w:t>
            </w:r>
            <w:r>
              <w:rPr>
                <w:spacing w:val="-5"/>
                <w:sz w:val="24"/>
              </w:rPr>
              <w:t xml:space="preserve"> </w:t>
            </w:r>
            <w:r>
              <w:rPr>
                <w:sz w:val="24"/>
              </w:rPr>
              <w:t>be</w:t>
            </w:r>
            <w:r>
              <w:rPr>
                <w:spacing w:val="-5"/>
                <w:sz w:val="24"/>
              </w:rPr>
              <w:t xml:space="preserve"> </w:t>
            </w:r>
            <w:r>
              <w:rPr>
                <w:sz w:val="24"/>
              </w:rPr>
              <w:t>deemed</w:t>
            </w:r>
            <w:r>
              <w:rPr>
                <w:spacing w:val="-4"/>
                <w:sz w:val="24"/>
              </w:rPr>
              <w:t xml:space="preserve"> </w:t>
            </w:r>
            <w:r>
              <w:rPr>
                <w:sz w:val="24"/>
              </w:rPr>
              <w:t>not</w:t>
            </w:r>
            <w:r>
              <w:rPr>
                <w:spacing w:val="-5"/>
                <w:sz w:val="24"/>
              </w:rPr>
              <w:t xml:space="preserve"> </w:t>
            </w:r>
            <w:r>
              <w:rPr>
                <w:sz w:val="24"/>
              </w:rPr>
              <w:t>to</w:t>
            </w:r>
            <w:r>
              <w:rPr>
                <w:spacing w:val="-5"/>
                <w:sz w:val="24"/>
              </w:rPr>
              <w:t xml:space="preserve"> </w:t>
            </w:r>
            <w:r>
              <w:rPr>
                <w:sz w:val="24"/>
              </w:rPr>
              <w:t>comply</w:t>
            </w:r>
            <w:r>
              <w:rPr>
                <w:spacing w:val="-5"/>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 set out in the Contract.</w:t>
            </w:r>
          </w:p>
        </w:tc>
      </w:tr>
      <w:tr w:rsidR="001018E6" w14:paraId="706483EE" w14:textId="77777777">
        <w:trPr>
          <w:trHeight w:val="299"/>
        </w:trPr>
        <w:tc>
          <w:tcPr>
            <w:tcW w:w="9536" w:type="dxa"/>
            <w:gridSpan w:val="2"/>
          </w:tcPr>
          <w:p w14:paraId="389CBF52" w14:textId="77777777" w:rsidR="001018E6" w:rsidRDefault="003302FB">
            <w:pPr>
              <w:pStyle w:val="TableParagraph"/>
              <w:spacing w:line="275" w:lineRule="exact"/>
              <w:rPr>
                <w:b/>
                <w:sz w:val="24"/>
              </w:rPr>
            </w:pPr>
            <w:r>
              <w:rPr>
                <w:b/>
                <w:spacing w:val="-2"/>
                <w:sz w:val="24"/>
              </w:rPr>
              <w:t>5.</w:t>
            </w:r>
            <w:r>
              <w:rPr>
                <w:b/>
                <w:spacing w:val="-3"/>
                <w:sz w:val="24"/>
              </w:rPr>
              <w:t xml:space="preserve"> </w:t>
            </w:r>
            <w:r>
              <w:rPr>
                <w:b/>
                <w:spacing w:val="-2"/>
                <w:sz w:val="24"/>
              </w:rPr>
              <w:t>CONTRACT</w:t>
            </w:r>
            <w:r>
              <w:rPr>
                <w:b/>
                <w:spacing w:val="-6"/>
                <w:sz w:val="24"/>
              </w:rPr>
              <w:t xml:space="preserve"> </w:t>
            </w:r>
            <w:r>
              <w:rPr>
                <w:b/>
                <w:spacing w:val="-2"/>
                <w:sz w:val="24"/>
              </w:rPr>
              <w:t>PRICE</w:t>
            </w:r>
            <w:r>
              <w:rPr>
                <w:b/>
                <w:spacing w:val="-12"/>
                <w:sz w:val="24"/>
              </w:rPr>
              <w:t xml:space="preserve"> </w:t>
            </w:r>
            <w:r>
              <w:rPr>
                <w:b/>
                <w:spacing w:val="-2"/>
                <w:sz w:val="24"/>
              </w:rPr>
              <w:t>AND PAYMENT</w:t>
            </w:r>
            <w:r>
              <w:rPr>
                <w:b/>
                <w:spacing w:val="-5"/>
                <w:sz w:val="24"/>
              </w:rPr>
              <w:t xml:space="preserve"> </w:t>
            </w:r>
            <w:r>
              <w:rPr>
                <w:b/>
                <w:spacing w:val="-2"/>
                <w:sz w:val="24"/>
              </w:rPr>
              <w:t>PROCEDURE</w:t>
            </w:r>
          </w:p>
        </w:tc>
      </w:tr>
      <w:tr w:rsidR="001018E6" w14:paraId="1D4F1D30" w14:textId="77777777">
        <w:trPr>
          <w:trHeight w:val="827"/>
        </w:trPr>
        <w:tc>
          <w:tcPr>
            <w:tcW w:w="3094" w:type="dxa"/>
          </w:tcPr>
          <w:p w14:paraId="5B2624D1" w14:textId="77777777" w:rsidR="001018E6" w:rsidRDefault="003302FB">
            <w:pPr>
              <w:pStyle w:val="TableParagraph"/>
              <w:spacing w:line="276" w:lineRule="exact"/>
              <w:ind w:right="110"/>
              <w:rPr>
                <w:b/>
                <w:sz w:val="24"/>
              </w:rPr>
            </w:pPr>
            <w:r>
              <w:rPr>
                <w:b/>
                <w:sz w:val="24"/>
              </w:rPr>
              <w:t>5.1. Price calculation method</w:t>
            </w:r>
            <w:r>
              <w:rPr>
                <w:b/>
                <w:spacing w:val="-13"/>
                <w:sz w:val="24"/>
              </w:rPr>
              <w:t xml:space="preserve"> </w:t>
            </w:r>
            <w:r>
              <w:rPr>
                <w:b/>
                <w:sz w:val="24"/>
              </w:rPr>
              <w:t>applicable</w:t>
            </w:r>
            <w:r>
              <w:rPr>
                <w:b/>
                <w:spacing w:val="-13"/>
                <w:sz w:val="24"/>
              </w:rPr>
              <w:t xml:space="preserve"> </w:t>
            </w:r>
            <w:r>
              <w:rPr>
                <w:b/>
                <w:sz w:val="24"/>
              </w:rPr>
              <w:t>to</w:t>
            </w:r>
            <w:r>
              <w:rPr>
                <w:b/>
                <w:spacing w:val="-13"/>
                <w:sz w:val="24"/>
              </w:rPr>
              <w:t xml:space="preserve"> </w:t>
            </w:r>
            <w:r>
              <w:rPr>
                <w:b/>
                <w:sz w:val="24"/>
              </w:rPr>
              <w:t xml:space="preserve">the </w:t>
            </w:r>
            <w:r>
              <w:rPr>
                <w:b/>
                <w:spacing w:val="-2"/>
                <w:sz w:val="24"/>
              </w:rPr>
              <w:t>Contract</w:t>
            </w:r>
          </w:p>
        </w:tc>
        <w:tc>
          <w:tcPr>
            <w:tcW w:w="6442" w:type="dxa"/>
          </w:tcPr>
          <w:p w14:paraId="615F3A5E" w14:textId="77777777" w:rsidR="001018E6" w:rsidRDefault="003302FB">
            <w:pPr>
              <w:pStyle w:val="TableParagraph"/>
              <w:spacing w:line="275" w:lineRule="exact"/>
              <w:rPr>
                <w:sz w:val="24"/>
              </w:rPr>
            </w:pPr>
            <w:r>
              <w:rPr>
                <w:sz w:val="24"/>
              </w:rPr>
              <w:t>Fixed</w:t>
            </w:r>
            <w:r>
              <w:rPr>
                <w:spacing w:val="-2"/>
                <w:sz w:val="24"/>
              </w:rPr>
              <w:t xml:space="preserve"> </w:t>
            </w:r>
            <w:r>
              <w:rPr>
                <w:sz w:val="24"/>
              </w:rPr>
              <w:t>price</w:t>
            </w:r>
            <w:r>
              <w:rPr>
                <w:spacing w:val="-2"/>
                <w:sz w:val="24"/>
              </w:rPr>
              <w:t xml:space="preserve"> pricing.</w:t>
            </w:r>
          </w:p>
        </w:tc>
      </w:tr>
      <w:tr w:rsidR="001018E6" w14:paraId="190EED74" w14:textId="77777777">
        <w:trPr>
          <w:trHeight w:val="2760"/>
        </w:trPr>
        <w:tc>
          <w:tcPr>
            <w:tcW w:w="3094" w:type="dxa"/>
          </w:tcPr>
          <w:p w14:paraId="7F1F89A2" w14:textId="77777777" w:rsidR="001018E6" w:rsidRDefault="003302FB">
            <w:pPr>
              <w:pStyle w:val="TableParagraph"/>
              <w:ind w:right="110"/>
              <w:rPr>
                <w:b/>
                <w:sz w:val="24"/>
              </w:rPr>
            </w:pPr>
            <w:r>
              <w:rPr>
                <w:b/>
                <w:sz w:val="24"/>
              </w:rPr>
              <w:t>5.2. Initial value of the Contract and price of the Contract</w:t>
            </w:r>
            <w:r>
              <w:rPr>
                <w:b/>
                <w:spacing w:val="-13"/>
                <w:sz w:val="24"/>
              </w:rPr>
              <w:t xml:space="preserve"> </w:t>
            </w:r>
            <w:r>
              <w:rPr>
                <w:b/>
                <w:sz w:val="24"/>
              </w:rPr>
              <w:t>when</w:t>
            </w:r>
            <w:r>
              <w:rPr>
                <w:b/>
                <w:spacing w:val="-13"/>
                <w:sz w:val="24"/>
              </w:rPr>
              <w:t xml:space="preserve"> </w:t>
            </w:r>
            <w:r>
              <w:rPr>
                <w:b/>
                <w:sz w:val="24"/>
                <w:u w:val="single"/>
              </w:rPr>
              <w:t>fixed</w:t>
            </w:r>
            <w:r>
              <w:rPr>
                <w:b/>
                <w:spacing w:val="-13"/>
                <w:sz w:val="24"/>
                <w:u w:val="single"/>
              </w:rPr>
              <w:t xml:space="preserve"> </w:t>
            </w:r>
            <w:r>
              <w:rPr>
                <w:b/>
                <w:sz w:val="24"/>
                <w:u w:val="single"/>
              </w:rPr>
              <w:t>price</w:t>
            </w:r>
            <w:r>
              <w:rPr>
                <w:b/>
                <w:sz w:val="24"/>
              </w:rPr>
              <w:t xml:space="preserve"> pricing is applicable</w:t>
            </w:r>
          </w:p>
        </w:tc>
        <w:tc>
          <w:tcPr>
            <w:tcW w:w="6442" w:type="dxa"/>
          </w:tcPr>
          <w:p w14:paraId="77F00BD3" w14:textId="77777777" w:rsidR="001018E6" w:rsidRDefault="003302FB">
            <w:pPr>
              <w:pStyle w:val="TableParagraph"/>
              <w:ind w:right="215"/>
              <w:rPr>
                <w:sz w:val="24"/>
              </w:rPr>
            </w:pPr>
            <w:r>
              <w:rPr>
                <w:sz w:val="24"/>
              </w:rPr>
              <w:t>The value of the Initial Contract is (specify the amount in figures) EUR (specify the amount in words) excluding VAT. VAT</w:t>
            </w:r>
            <w:r>
              <w:rPr>
                <w:spacing w:val="-15"/>
                <w:sz w:val="24"/>
              </w:rPr>
              <w:t xml:space="preserve"> </w:t>
            </w:r>
            <w:r>
              <w:rPr>
                <w:sz w:val="24"/>
              </w:rPr>
              <w:t>amounts</w:t>
            </w:r>
            <w:r>
              <w:rPr>
                <w:spacing w:val="-12"/>
                <w:sz w:val="24"/>
              </w:rPr>
              <w:t xml:space="preserve"> </w:t>
            </w:r>
            <w:r>
              <w:rPr>
                <w:sz w:val="24"/>
              </w:rPr>
              <w:t>to</w:t>
            </w:r>
            <w:r>
              <w:rPr>
                <w:spacing w:val="-11"/>
                <w:sz w:val="24"/>
              </w:rPr>
              <w:t xml:space="preserve"> </w:t>
            </w:r>
            <w:r>
              <w:rPr>
                <w:sz w:val="24"/>
              </w:rPr>
              <w:t>(specify</w:t>
            </w:r>
            <w:r>
              <w:rPr>
                <w:spacing w:val="-10"/>
                <w:sz w:val="24"/>
              </w:rPr>
              <w:t xml:space="preserve"> </w:t>
            </w:r>
            <w:r>
              <w:rPr>
                <w:sz w:val="24"/>
              </w:rPr>
              <w:t>the</w:t>
            </w:r>
            <w:r>
              <w:rPr>
                <w:spacing w:val="-11"/>
                <w:sz w:val="24"/>
              </w:rPr>
              <w:t xml:space="preserve"> </w:t>
            </w:r>
            <w:r>
              <w:rPr>
                <w:sz w:val="24"/>
              </w:rPr>
              <w:t>amount</w:t>
            </w:r>
            <w:r>
              <w:rPr>
                <w:spacing w:val="-11"/>
                <w:sz w:val="24"/>
              </w:rPr>
              <w:t xml:space="preserve"> </w:t>
            </w:r>
            <w:r>
              <w:rPr>
                <w:sz w:val="24"/>
              </w:rPr>
              <w:t>in</w:t>
            </w:r>
            <w:r>
              <w:rPr>
                <w:spacing w:val="-11"/>
                <w:sz w:val="24"/>
              </w:rPr>
              <w:t xml:space="preserve"> </w:t>
            </w:r>
            <w:r>
              <w:rPr>
                <w:sz w:val="24"/>
              </w:rPr>
              <w:t>figures)</w:t>
            </w:r>
            <w:r>
              <w:rPr>
                <w:spacing w:val="-11"/>
                <w:sz w:val="24"/>
              </w:rPr>
              <w:t xml:space="preserve"> </w:t>
            </w:r>
            <w:r>
              <w:rPr>
                <w:sz w:val="24"/>
              </w:rPr>
              <w:t>EUR</w:t>
            </w:r>
            <w:r>
              <w:rPr>
                <w:spacing w:val="-11"/>
                <w:sz w:val="24"/>
              </w:rPr>
              <w:t xml:space="preserve"> </w:t>
            </w:r>
            <w:r>
              <w:rPr>
                <w:sz w:val="24"/>
              </w:rPr>
              <w:t>(specify the amount in words).</w:t>
            </w:r>
          </w:p>
          <w:p w14:paraId="4F02A725" w14:textId="77777777" w:rsidR="001018E6" w:rsidRDefault="003302FB">
            <w:pPr>
              <w:pStyle w:val="TableParagraph"/>
              <w:rPr>
                <w:sz w:val="24"/>
              </w:rPr>
            </w:pPr>
            <w:r>
              <w:rPr>
                <w:sz w:val="24"/>
              </w:rPr>
              <w:t>The</w:t>
            </w:r>
            <w:r>
              <w:rPr>
                <w:spacing w:val="-6"/>
                <w:sz w:val="24"/>
              </w:rPr>
              <w:t xml:space="preserve"> </w:t>
            </w:r>
            <w:r>
              <w:rPr>
                <w:sz w:val="24"/>
              </w:rPr>
              <w:t>price</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2"/>
                <w:sz w:val="24"/>
              </w:rPr>
              <w:t xml:space="preserve"> </w:t>
            </w:r>
            <w:r>
              <w:rPr>
                <w:sz w:val="24"/>
              </w:rPr>
              <w:t>is</w:t>
            </w:r>
            <w:r>
              <w:rPr>
                <w:spacing w:val="-5"/>
                <w:sz w:val="24"/>
              </w:rPr>
              <w:t xml:space="preserve"> </w:t>
            </w:r>
            <w:r>
              <w:rPr>
                <w:sz w:val="24"/>
              </w:rPr>
              <w:t>(specify</w:t>
            </w:r>
            <w:r>
              <w:rPr>
                <w:spacing w:val="-4"/>
                <w:sz w:val="24"/>
              </w:rPr>
              <w:t xml:space="preserve"> </w:t>
            </w:r>
            <w:r>
              <w:rPr>
                <w:sz w:val="24"/>
              </w:rPr>
              <w:t>the</w:t>
            </w:r>
            <w:r>
              <w:rPr>
                <w:spacing w:val="-5"/>
                <w:sz w:val="24"/>
              </w:rPr>
              <w:t xml:space="preserve"> </w:t>
            </w:r>
            <w:r>
              <w:rPr>
                <w:sz w:val="24"/>
              </w:rPr>
              <w:t>amount</w:t>
            </w:r>
            <w:r>
              <w:rPr>
                <w:spacing w:val="-4"/>
                <w:sz w:val="24"/>
              </w:rPr>
              <w:t xml:space="preserve"> </w:t>
            </w:r>
            <w:r>
              <w:rPr>
                <w:sz w:val="24"/>
              </w:rPr>
              <w:t>in</w:t>
            </w:r>
            <w:r>
              <w:rPr>
                <w:spacing w:val="-2"/>
                <w:sz w:val="24"/>
              </w:rPr>
              <w:t xml:space="preserve"> </w:t>
            </w:r>
            <w:r>
              <w:rPr>
                <w:sz w:val="24"/>
              </w:rPr>
              <w:t>figures)</w:t>
            </w:r>
            <w:r>
              <w:rPr>
                <w:spacing w:val="-4"/>
                <w:sz w:val="24"/>
              </w:rPr>
              <w:t xml:space="preserve"> </w:t>
            </w:r>
            <w:r>
              <w:rPr>
                <w:sz w:val="24"/>
              </w:rPr>
              <w:t>EUR (specify the amount in words) including VAT.</w:t>
            </w:r>
          </w:p>
          <w:p w14:paraId="33D31C45" w14:textId="77777777" w:rsidR="001018E6" w:rsidRDefault="003302FB">
            <w:pPr>
              <w:pStyle w:val="TableParagraph"/>
              <w:rPr>
                <w:sz w:val="24"/>
              </w:rPr>
            </w:pPr>
            <w:r>
              <w:rPr>
                <w:sz w:val="24"/>
              </w:rPr>
              <w:t>In</w:t>
            </w:r>
            <w:r>
              <w:rPr>
                <w:spacing w:val="-2"/>
                <w:sz w:val="24"/>
              </w:rPr>
              <w:t xml:space="preserve"> </w:t>
            </w:r>
            <w:r>
              <w:rPr>
                <w:sz w:val="24"/>
              </w:rPr>
              <w:t>this</w:t>
            </w:r>
            <w:r>
              <w:rPr>
                <w:spacing w:val="-15"/>
                <w:sz w:val="24"/>
              </w:rPr>
              <w:t xml:space="preserve"> </w:t>
            </w:r>
            <w:r>
              <w:rPr>
                <w:sz w:val="24"/>
              </w:rPr>
              <w:t>Agreement,</w:t>
            </w:r>
            <w:r>
              <w:rPr>
                <w:spacing w:val="-1"/>
                <w:sz w:val="24"/>
              </w:rPr>
              <w:t xml:space="preserve"> </w:t>
            </w:r>
            <w:r>
              <w:rPr>
                <w:sz w:val="24"/>
              </w:rPr>
              <w:t>the</w:t>
            </w:r>
            <w:r>
              <w:rPr>
                <w:spacing w:val="-1"/>
                <w:sz w:val="24"/>
              </w:rPr>
              <w:t xml:space="preserve"> </w:t>
            </w:r>
            <w:r>
              <w:rPr>
                <w:sz w:val="24"/>
              </w:rPr>
              <w:t>value</w:t>
            </w:r>
            <w:r>
              <w:rPr>
                <w:spacing w:val="-1"/>
                <w:sz w:val="24"/>
              </w:rPr>
              <w:t xml:space="preserve"> </w:t>
            </w:r>
            <w:r>
              <w:rPr>
                <w:sz w:val="24"/>
              </w:rPr>
              <w:t>of</w:t>
            </w:r>
            <w:r>
              <w:rPr>
                <w:spacing w:val="-3"/>
                <w:sz w:val="24"/>
              </w:rPr>
              <w:t xml:space="preserve"> </w:t>
            </w:r>
            <w:r>
              <w:rPr>
                <w:sz w:val="24"/>
              </w:rPr>
              <w:t>the</w:t>
            </w:r>
            <w:r>
              <w:rPr>
                <w:spacing w:val="-2"/>
                <w:sz w:val="24"/>
              </w:rPr>
              <w:t xml:space="preserve"> </w:t>
            </w:r>
            <w:r>
              <w:rPr>
                <w:sz w:val="24"/>
              </w:rPr>
              <w:t>Initial</w:t>
            </w:r>
            <w:r>
              <w:rPr>
                <w:spacing w:val="-1"/>
                <w:sz w:val="24"/>
              </w:rPr>
              <w:t xml:space="preserve"> </w:t>
            </w:r>
            <w:r>
              <w:rPr>
                <w:sz w:val="24"/>
              </w:rPr>
              <w:t>Contract</w:t>
            </w:r>
            <w:r>
              <w:rPr>
                <w:spacing w:val="1"/>
                <w:sz w:val="24"/>
              </w:rPr>
              <w:t xml:space="preserve"> </w:t>
            </w:r>
            <w:r>
              <w:rPr>
                <w:sz w:val="24"/>
              </w:rPr>
              <w:t>is</w:t>
            </w:r>
            <w:r>
              <w:rPr>
                <w:spacing w:val="-2"/>
                <w:sz w:val="24"/>
              </w:rPr>
              <w:t xml:space="preserve"> </w:t>
            </w:r>
            <w:r>
              <w:rPr>
                <w:sz w:val="24"/>
              </w:rPr>
              <w:t>equal</w:t>
            </w:r>
            <w:r>
              <w:rPr>
                <w:spacing w:val="-1"/>
                <w:sz w:val="24"/>
              </w:rPr>
              <w:t xml:space="preserve"> </w:t>
            </w:r>
            <w:r>
              <w:rPr>
                <w:spacing w:val="-5"/>
                <w:sz w:val="24"/>
              </w:rPr>
              <w:t>to</w:t>
            </w:r>
          </w:p>
          <w:p w14:paraId="44F05723" w14:textId="77777777" w:rsidR="001018E6" w:rsidRDefault="003302FB">
            <w:pPr>
              <w:pStyle w:val="TableParagraph"/>
              <w:rPr>
                <w:sz w:val="24"/>
              </w:rPr>
            </w:pPr>
            <w:r>
              <w:rPr>
                <w:sz w:val="24"/>
              </w:rPr>
              <w:t>the</w:t>
            </w:r>
            <w:r>
              <w:rPr>
                <w:spacing w:val="-13"/>
                <w:sz w:val="24"/>
              </w:rPr>
              <w:t xml:space="preserve"> </w:t>
            </w:r>
            <w:r>
              <w:rPr>
                <w:sz w:val="24"/>
              </w:rPr>
              <w:t>price</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Supplier's</w:t>
            </w:r>
            <w:r>
              <w:rPr>
                <w:spacing w:val="-13"/>
                <w:sz w:val="24"/>
              </w:rPr>
              <w:t xml:space="preserve"> </w:t>
            </w:r>
            <w:r>
              <w:rPr>
                <w:sz w:val="24"/>
              </w:rPr>
              <w:t>offer</w:t>
            </w:r>
            <w:r>
              <w:rPr>
                <w:spacing w:val="-11"/>
                <w:sz w:val="24"/>
              </w:rPr>
              <w:t xml:space="preserve"> </w:t>
            </w:r>
            <w:r>
              <w:rPr>
                <w:sz w:val="24"/>
              </w:rPr>
              <w:t>excluding</w:t>
            </w:r>
            <w:r>
              <w:rPr>
                <w:spacing w:val="-15"/>
                <w:sz w:val="24"/>
              </w:rPr>
              <w:t xml:space="preserve"> </w:t>
            </w:r>
            <w:r>
              <w:rPr>
                <w:sz w:val="24"/>
              </w:rPr>
              <w:t>VAT,</w:t>
            </w:r>
            <w:r>
              <w:rPr>
                <w:spacing w:val="-12"/>
                <w:sz w:val="24"/>
              </w:rPr>
              <w:t xml:space="preserve"> </w:t>
            </w:r>
            <w:r>
              <w:rPr>
                <w:sz w:val="24"/>
              </w:rPr>
              <w:t>specified</w:t>
            </w:r>
            <w:r>
              <w:rPr>
                <w:spacing w:val="-12"/>
                <w:sz w:val="24"/>
              </w:rPr>
              <w:t xml:space="preserve"> </w:t>
            </w:r>
            <w:r>
              <w:rPr>
                <w:sz w:val="24"/>
              </w:rPr>
              <w:t>for</w:t>
            </w:r>
            <w:r>
              <w:rPr>
                <w:spacing w:val="-14"/>
                <w:sz w:val="24"/>
              </w:rPr>
              <w:t xml:space="preserve"> </w:t>
            </w:r>
            <w:r>
              <w:rPr>
                <w:sz w:val="24"/>
              </w:rPr>
              <w:t>the entire quantity and/or scope of Services specified in the</w:t>
            </w:r>
          </w:p>
          <w:p w14:paraId="534BABE9" w14:textId="77777777" w:rsidR="001018E6" w:rsidRDefault="003302FB">
            <w:pPr>
              <w:pStyle w:val="TableParagraph"/>
              <w:spacing w:line="257" w:lineRule="exact"/>
              <w:rPr>
                <w:sz w:val="24"/>
              </w:rPr>
            </w:pPr>
            <w:r>
              <w:rPr>
                <w:sz w:val="24"/>
              </w:rPr>
              <w:t>procurement</w:t>
            </w:r>
            <w:r>
              <w:rPr>
                <w:spacing w:val="-4"/>
                <w:sz w:val="24"/>
              </w:rPr>
              <w:t xml:space="preserve"> </w:t>
            </w:r>
            <w:r>
              <w:rPr>
                <w:sz w:val="24"/>
              </w:rPr>
              <w:t>documents and</w:t>
            </w:r>
            <w:r>
              <w:rPr>
                <w:spacing w:val="-1"/>
                <w:sz w:val="24"/>
              </w:rPr>
              <w:t xml:space="preserve"> </w:t>
            </w:r>
            <w:r>
              <w:rPr>
                <w:sz w:val="24"/>
              </w:rPr>
              <w:t>the</w:t>
            </w:r>
            <w:r>
              <w:rPr>
                <w:spacing w:val="-15"/>
                <w:sz w:val="24"/>
              </w:rPr>
              <w:t xml:space="preserve"> </w:t>
            </w:r>
            <w:r>
              <w:rPr>
                <w:spacing w:val="-2"/>
                <w:sz w:val="24"/>
              </w:rPr>
              <w:t>Agreement.</w:t>
            </w:r>
          </w:p>
        </w:tc>
      </w:tr>
      <w:tr w:rsidR="001018E6" w14:paraId="132C1517" w14:textId="77777777">
        <w:trPr>
          <w:trHeight w:val="873"/>
        </w:trPr>
        <w:tc>
          <w:tcPr>
            <w:tcW w:w="3094" w:type="dxa"/>
          </w:tcPr>
          <w:p w14:paraId="6CB82C84" w14:textId="77777777" w:rsidR="001018E6" w:rsidRDefault="003302FB">
            <w:pPr>
              <w:pStyle w:val="TableParagraph"/>
              <w:ind w:right="776"/>
              <w:jc w:val="both"/>
              <w:rPr>
                <w:b/>
                <w:sz w:val="24"/>
              </w:rPr>
            </w:pPr>
            <w:r>
              <w:rPr>
                <w:b/>
                <w:sz w:val="24"/>
              </w:rPr>
              <w:t>5.3. Recalculation of contract prices/rates applying</w:t>
            </w:r>
            <w:r>
              <w:rPr>
                <w:b/>
                <w:spacing w:val="-5"/>
                <w:sz w:val="24"/>
              </w:rPr>
              <w:t xml:space="preserve"> </w:t>
            </w:r>
            <w:r>
              <w:rPr>
                <w:b/>
                <w:sz w:val="24"/>
                <w:u w:val="single"/>
              </w:rPr>
              <w:t>review</w:t>
            </w:r>
            <w:r>
              <w:rPr>
                <w:b/>
                <w:spacing w:val="-4"/>
                <w:sz w:val="24"/>
              </w:rPr>
              <w:t xml:space="preserve"> rules</w:t>
            </w:r>
          </w:p>
        </w:tc>
        <w:tc>
          <w:tcPr>
            <w:tcW w:w="6442" w:type="dxa"/>
          </w:tcPr>
          <w:p w14:paraId="7090B8B0" w14:textId="77777777" w:rsidR="001018E6" w:rsidRDefault="003302FB">
            <w:pPr>
              <w:pStyle w:val="TableParagraph"/>
              <w:spacing w:line="275" w:lineRule="exact"/>
              <w:rPr>
                <w:sz w:val="24"/>
              </w:rPr>
            </w:pPr>
            <w:r>
              <w:rPr>
                <w:sz w:val="24"/>
              </w:rPr>
              <w:t>The</w:t>
            </w:r>
            <w:r>
              <w:rPr>
                <w:spacing w:val="-3"/>
                <w:sz w:val="24"/>
              </w:rPr>
              <w:t xml:space="preserve"> </w:t>
            </w:r>
            <w:r>
              <w:rPr>
                <w:sz w:val="24"/>
              </w:rPr>
              <w:t>contract price</w:t>
            </w:r>
            <w:r>
              <w:rPr>
                <w:spacing w:val="-1"/>
                <w:sz w:val="24"/>
              </w:rPr>
              <w:t xml:space="preserve"> </w:t>
            </w:r>
            <w:r>
              <w:rPr>
                <w:sz w:val="24"/>
              </w:rPr>
              <w:t>shall be</w:t>
            </w:r>
            <w:r>
              <w:rPr>
                <w:spacing w:val="-1"/>
                <w:sz w:val="24"/>
              </w:rPr>
              <w:t xml:space="preserve"> </w:t>
            </w:r>
            <w:r>
              <w:rPr>
                <w:spacing w:val="-2"/>
                <w:sz w:val="24"/>
              </w:rPr>
              <w:t>recalculated:</w:t>
            </w:r>
          </w:p>
          <w:p w14:paraId="7B0A3823" w14:textId="77777777" w:rsidR="001018E6" w:rsidRDefault="003302FB">
            <w:pPr>
              <w:pStyle w:val="TableParagraph"/>
              <w:rPr>
                <w:sz w:val="24"/>
              </w:rPr>
            </w:pPr>
            <w:r>
              <w:rPr>
                <w:sz w:val="24"/>
              </w:rPr>
              <w:t>5.3.1.</w:t>
            </w:r>
            <w:r>
              <w:rPr>
                <w:spacing w:val="-8"/>
                <w:sz w:val="24"/>
              </w:rPr>
              <w:t xml:space="preserve"> </w:t>
            </w:r>
            <w:r>
              <w:rPr>
                <w:sz w:val="24"/>
              </w:rPr>
              <w:t>due</w:t>
            </w:r>
            <w:r>
              <w:rPr>
                <w:spacing w:val="-9"/>
                <w:sz w:val="24"/>
              </w:rPr>
              <w:t xml:space="preserve"> </w:t>
            </w:r>
            <w:r>
              <w:rPr>
                <w:sz w:val="24"/>
              </w:rPr>
              <w:t>to</w:t>
            </w:r>
            <w:r>
              <w:rPr>
                <w:spacing w:val="-7"/>
                <w:sz w:val="24"/>
              </w:rPr>
              <w:t xml:space="preserve"> </w:t>
            </w:r>
            <w:r>
              <w:rPr>
                <w:sz w:val="24"/>
              </w:rPr>
              <w:t>a</w:t>
            </w:r>
            <w:r>
              <w:rPr>
                <w:spacing w:val="-8"/>
                <w:sz w:val="24"/>
              </w:rPr>
              <w:t xml:space="preserve"> </w:t>
            </w:r>
            <w:r>
              <w:rPr>
                <w:sz w:val="24"/>
              </w:rPr>
              <w:t>change</w:t>
            </w:r>
            <w:r>
              <w:rPr>
                <w:spacing w:val="-9"/>
                <w:sz w:val="24"/>
              </w:rPr>
              <w:t xml:space="preserve"> </w:t>
            </w:r>
            <w:r>
              <w:rPr>
                <w:sz w:val="24"/>
              </w:rPr>
              <w:t>in</w:t>
            </w:r>
            <w:r>
              <w:rPr>
                <w:spacing w:val="-6"/>
                <w:sz w:val="24"/>
              </w:rPr>
              <w:t xml:space="preserve"> </w:t>
            </w:r>
            <w:r>
              <w:rPr>
                <w:sz w:val="24"/>
              </w:rPr>
              <w:t>the</w:t>
            </w:r>
            <w:r>
              <w:rPr>
                <w:spacing w:val="-12"/>
                <w:sz w:val="24"/>
              </w:rPr>
              <w:t xml:space="preserve"> </w:t>
            </w:r>
            <w:r>
              <w:rPr>
                <w:sz w:val="24"/>
              </w:rPr>
              <w:t>VAT</w:t>
            </w:r>
            <w:r>
              <w:rPr>
                <w:spacing w:val="-12"/>
                <w:sz w:val="24"/>
              </w:rPr>
              <w:t xml:space="preserve"> </w:t>
            </w:r>
            <w:r>
              <w:rPr>
                <w:spacing w:val="-2"/>
                <w:sz w:val="24"/>
              </w:rPr>
              <w:t>rate;</w:t>
            </w:r>
          </w:p>
          <w:p w14:paraId="52188ED3" w14:textId="77777777" w:rsidR="001018E6" w:rsidRDefault="003302FB">
            <w:pPr>
              <w:pStyle w:val="TableParagraph"/>
              <w:rPr>
                <w:sz w:val="24"/>
              </w:rPr>
            </w:pPr>
            <w:r>
              <w:rPr>
                <w:sz w:val="24"/>
              </w:rPr>
              <w:t>5.3.3.</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a change</w:t>
            </w:r>
            <w:r>
              <w:rPr>
                <w:spacing w:val="-1"/>
                <w:sz w:val="24"/>
              </w:rPr>
              <w:t xml:space="preserve"> </w:t>
            </w:r>
            <w:r>
              <w:rPr>
                <w:sz w:val="24"/>
              </w:rPr>
              <w:t>in</w:t>
            </w:r>
            <w:r>
              <w:rPr>
                <w:spacing w:val="1"/>
                <w:sz w:val="24"/>
              </w:rPr>
              <w:t xml:space="preserve"> </w:t>
            </w:r>
            <w:r>
              <w:rPr>
                <w:sz w:val="24"/>
              </w:rPr>
              <w:t>the price</w:t>
            </w:r>
            <w:r>
              <w:rPr>
                <w:spacing w:val="-2"/>
                <w:sz w:val="24"/>
              </w:rPr>
              <w:t xml:space="preserve"> level.</w:t>
            </w:r>
          </w:p>
        </w:tc>
      </w:tr>
      <w:tr w:rsidR="001018E6" w14:paraId="3294E76C" w14:textId="77777777">
        <w:trPr>
          <w:trHeight w:val="2208"/>
        </w:trPr>
        <w:tc>
          <w:tcPr>
            <w:tcW w:w="3094" w:type="dxa"/>
          </w:tcPr>
          <w:p w14:paraId="1D31BE11" w14:textId="77777777" w:rsidR="001018E6" w:rsidRDefault="003302FB">
            <w:pPr>
              <w:pStyle w:val="TableParagraph"/>
              <w:ind w:right="110"/>
              <w:rPr>
                <w:b/>
                <w:sz w:val="24"/>
              </w:rPr>
            </w:pPr>
            <w:r>
              <w:rPr>
                <w:b/>
                <w:sz w:val="24"/>
              </w:rPr>
              <w:t>5.3.1. Review of contract prices/rates</w:t>
            </w:r>
            <w:r>
              <w:rPr>
                <w:b/>
                <w:spacing w:val="-14"/>
                <w:sz w:val="24"/>
              </w:rPr>
              <w:t xml:space="preserve"> </w:t>
            </w:r>
            <w:r>
              <w:rPr>
                <w:b/>
                <w:sz w:val="24"/>
              </w:rPr>
              <w:t>due</w:t>
            </w:r>
            <w:r>
              <w:rPr>
                <w:b/>
                <w:spacing w:val="-14"/>
                <w:sz w:val="24"/>
              </w:rPr>
              <w:t xml:space="preserve"> </w:t>
            </w:r>
            <w:r>
              <w:rPr>
                <w:b/>
                <w:sz w:val="24"/>
              </w:rPr>
              <w:t>to</w:t>
            </w:r>
            <w:r>
              <w:rPr>
                <w:b/>
                <w:spacing w:val="-12"/>
                <w:sz w:val="24"/>
              </w:rPr>
              <w:t xml:space="preserve"> </w:t>
            </w:r>
            <w:r>
              <w:rPr>
                <w:b/>
                <w:sz w:val="24"/>
              </w:rPr>
              <w:t>changes in VAT rates</w:t>
            </w:r>
          </w:p>
        </w:tc>
        <w:tc>
          <w:tcPr>
            <w:tcW w:w="6442" w:type="dxa"/>
          </w:tcPr>
          <w:p w14:paraId="18555A2F" w14:textId="77777777" w:rsidR="001018E6" w:rsidRDefault="003302FB">
            <w:pPr>
              <w:pStyle w:val="TableParagraph"/>
              <w:rPr>
                <w:sz w:val="24"/>
              </w:rPr>
            </w:pPr>
            <w:r>
              <w:rPr>
                <w:sz w:val="24"/>
              </w:rPr>
              <w:t>If,</w:t>
            </w:r>
            <w:r>
              <w:rPr>
                <w:spacing w:val="-2"/>
                <w:sz w:val="24"/>
              </w:rPr>
              <w:t xml:space="preserve"> </w:t>
            </w:r>
            <w:r>
              <w:rPr>
                <w:sz w:val="24"/>
              </w:rPr>
              <w:t>during</w:t>
            </w:r>
            <w:r>
              <w:rPr>
                <w:spacing w:val="-2"/>
                <w:sz w:val="24"/>
              </w:rPr>
              <w:t xml:space="preserve"> </w:t>
            </w:r>
            <w:r>
              <w:rPr>
                <w:sz w:val="24"/>
              </w:rPr>
              <w:t>the</w:t>
            </w:r>
            <w:r>
              <w:rPr>
                <w:spacing w:val="-2"/>
                <w:sz w:val="24"/>
              </w:rPr>
              <w:t xml:space="preserve"> </w:t>
            </w:r>
            <w:r>
              <w:rPr>
                <w:sz w:val="24"/>
              </w:rPr>
              <w:t>term</w:t>
            </w:r>
            <w:r>
              <w:rPr>
                <w:spacing w:val="-2"/>
                <w:sz w:val="24"/>
              </w:rPr>
              <w:t xml:space="preserve"> </w:t>
            </w:r>
            <w:r>
              <w:rPr>
                <w:sz w:val="24"/>
              </w:rPr>
              <w:t>of</w:t>
            </w:r>
            <w:r>
              <w:rPr>
                <w:spacing w:val="-3"/>
                <w:sz w:val="24"/>
              </w:rPr>
              <w:t xml:space="preserve"> </w:t>
            </w:r>
            <w:r>
              <w:rPr>
                <w:sz w:val="24"/>
              </w:rPr>
              <w:t>the</w:t>
            </w:r>
            <w:r>
              <w:rPr>
                <w:spacing w:val="-1"/>
                <w:sz w:val="24"/>
              </w:rPr>
              <w:t xml:space="preserve"> </w:t>
            </w:r>
            <w:r>
              <w:rPr>
                <w:sz w:val="24"/>
              </w:rPr>
              <w:t>Contract,</w:t>
            </w:r>
            <w:r>
              <w:rPr>
                <w:spacing w:val="-2"/>
                <w:sz w:val="24"/>
              </w:rPr>
              <w:t xml:space="preserve"> </w:t>
            </w:r>
            <w:r>
              <w:rPr>
                <w:sz w:val="24"/>
              </w:rPr>
              <w:t>there</w:t>
            </w:r>
            <w:r>
              <w:rPr>
                <w:spacing w:val="-2"/>
                <w:sz w:val="24"/>
              </w:rPr>
              <w:t xml:space="preserve"> </w:t>
            </w:r>
            <w:r>
              <w:rPr>
                <w:sz w:val="24"/>
              </w:rPr>
              <w:t>are</w:t>
            </w:r>
            <w:r>
              <w:rPr>
                <w:spacing w:val="-2"/>
                <w:sz w:val="24"/>
              </w:rPr>
              <w:t xml:space="preserve"> </w:t>
            </w:r>
            <w:r>
              <w:rPr>
                <w:sz w:val="24"/>
              </w:rPr>
              <w:t>changes</w:t>
            </w:r>
            <w:r>
              <w:rPr>
                <w:spacing w:val="-3"/>
                <w:sz w:val="24"/>
              </w:rPr>
              <w:t xml:space="preserve"> </w:t>
            </w:r>
            <w:r>
              <w:rPr>
                <w:sz w:val="24"/>
              </w:rPr>
              <w:t>in</w:t>
            </w:r>
            <w:r>
              <w:rPr>
                <w:spacing w:val="-2"/>
                <w:sz w:val="24"/>
              </w:rPr>
              <w:t xml:space="preserve"> </w:t>
            </w:r>
            <w:r>
              <w:rPr>
                <w:sz w:val="24"/>
              </w:rPr>
              <w:t>the legislation</w:t>
            </w:r>
            <w:r>
              <w:rPr>
                <w:spacing w:val="-15"/>
                <w:sz w:val="24"/>
              </w:rPr>
              <w:t xml:space="preserve"> </w:t>
            </w:r>
            <w:r>
              <w:rPr>
                <w:sz w:val="24"/>
              </w:rPr>
              <w:t>governing</w:t>
            </w:r>
            <w:r>
              <w:rPr>
                <w:spacing w:val="-15"/>
                <w:sz w:val="24"/>
              </w:rPr>
              <w:t xml:space="preserve"> </w:t>
            </w:r>
            <w:r>
              <w:rPr>
                <w:sz w:val="24"/>
              </w:rPr>
              <w:t>VAT</w:t>
            </w:r>
            <w:r>
              <w:rPr>
                <w:spacing w:val="-15"/>
                <w:sz w:val="24"/>
              </w:rPr>
              <w:t xml:space="preserve"> </w:t>
            </w:r>
            <w:r>
              <w:rPr>
                <w:sz w:val="24"/>
              </w:rPr>
              <w:t>payments</w:t>
            </w:r>
            <w:r>
              <w:rPr>
                <w:spacing w:val="-12"/>
                <w:sz w:val="24"/>
              </w:rPr>
              <w:t xml:space="preserve"> </w:t>
            </w:r>
            <w:r>
              <w:rPr>
                <w:sz w:val="24"/>
              </w:rPr>
              <w:t>that</w:t>
            </w:r>
            <w:r>
              <w:rPr>
                <w:spacing w:val="-12"/>
                <w:sz w:val="24"/>
              </w:rPr>
              <w:t xml:space="preserve"> </w:t>
            </w:r>
            <w:r>
              <w:rPr>
                <w:sz w:val="24"/>
              </w:rPr>
              <w:t>directly</w:t>
            </w:r>
            <w:r>
              <w:rPr>
                <w:spacing w:val="-9"/>
                <w:sz w:val="24"/>
              </w:rPr>
              <w:t xml:space="preserve"> </w:t>
            </w:r>
            <w:r>
              <w:rPr>
                <w:sz w:val="24"/>
              </w:rPr>
              <w:t>affect</w:t>
            </w:r>
            <w:r>
              <w:rPr>
                <w:spacing w:val="-11"/>
                <w:sz w:val="24"/>
              </w:rPr>
              <w:t xml:space="preserve"> </w:t>
            </w:r>
            <w:r>
              <w:rPr>
                <w:spacing w:val="-5"/>
                <w:sz w:val="24"/>
              </w:rPr>
              <w:t>the</w:t>
            </w:r>
          </w:p>
          <w:p w14:paraId="1D7185E8" w14:textId="77777777" w:rsidR="001018E6" w:rsidRDefault="003302FB">
            <w:pPr>
              <w:pStyle w:val="TableParagraph"/>
              <w:ind w:right="107"/>
              <w:rPr>
                <w:sz w:val="24"/>
              </w:rPr>
            </w:pPr>
            <w:r>
              <w:rPr>
                <w:sz w:val="24"/>
              </w:rPr>
              <w:t>price/rates</w:t>
            </w:r>
            <w:r>
              <w:rPr>
                <w:spacing w:val="-5"/>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r>
              <w:rPr>
                <w:spacing w:val="-4"/>
                <w:sz w:val="24"/>
              </w:rPr>
              <w:t xml:space="preserve"> </w:t>
            </w:r>
            <w:r>
              <w:rPr>
                <w:sz w:val="24"/>
              </w:rPr>
              <w:t>for</w:t>
            </w:r>
            <w:r>
              <w:rPr>
                <w:spacing w:val="-5"/>
                <w:sz w:val="24"/>
              </w:rPr>
              <w:t xml:space="preserve"> </w:t>
            </w:r>
            <w:r>
              <w:rPr>
                <w:sz w:val="24"/>
              </w:rPr>
              <w:t>the</w:t>
            </w:r>
            <w:r>
              <w:rPr>
                <w:spacing w:val="-5"/>
                <w:sz w:val="24"/>
              </w:rPr>
              <w:t xml:space="preserve"> </w:t>
            </w:r>
            <w:r>
              <w:rPr>
                <w:sz w:val="24"/>
              </w:rPr>
              <w:t>Services</w:t>
            </w:r>
            <w:r>
              <w:rPr>
                <w:spacing w:val="-5"/>
                <w:sz w:val="24"/>
              </w:rPr>
              <w:t xml:space="preserve"> </w:t>
            </w:r>
            <w:r>
              <w:rPr>
                <w:sz w:val="24"/>
              </w:rPr>
              <w:t>provided</w:t>
            </w:r>
            <w:r>
              <w:rPr>
                <w:spacing w:val="-4"/>
                <w:sz w:val="24"/>
              </w:rPr>
              <w:t xml:space="preserve"> </w:t>
            </w:r>
            <w:r>
              <w:rPr>
                <w:sz w:val="24"/>
              </w:rPr>
              <w:t>by the</w:t>
            </w:r>
            <w:r>
              <w:rPr>
                <w:spacing w:val="-1"/>
                <w:sz w:val="24"/>
              </w:rPr>
              <w:t xml:space="preserve"> </w:t>
            </w:r>
            <w:proofErr w:type="gramStart"/>
            <w:r>
              <w:rPr>
                <w:sz w:val="24"/>
              </w:rPr>
              <w:t>Supplier,</w:t>
            </w:r>
            <w:proofErr w:type="gramEnd"/>
            <w:r>
              <w:rPr>
                <w:spacing w:val="-1"/>
                <w:sz w:val="24"/>
              </w:rPr>
              <w:t xml:space="preserve"> </w:t>
            </w:r>
            <w:r>
              <w:rPr>
                <w:sz w:val="24"/>
              </w:rPr>
              <w:t>the</w:t>
            </w:r>
            <w:r>
              <w:rPr>
                <w:spacing w:val="-1"/>
                <w:sz w:val="24"/>
              </w:rPr>
              <w:t xml:space="preserve"> </w:t>
            </w:r>
            <w:r>
              <w:rPr>
                <w:sz w:val="24"/>
              </w:rPr>
              <w:t>price/rates</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recalculated without</w:t>
            </w:r>
            <w:r>
              <w:rPr>
                <w:spacing w:val="-4"/>
                <w:sz w:val="24"/>
              </w:rPr>
              <w:t xml:space="preserve"> </w:t>
            </w:r>
            <w:r>
              <w:rPr>
                <w:sz w:val="24"/>
              </w:rPr>
              <w:t>changing</w:t>
            </w:r>
            <w:r>
              <w:rPr>
                <w:spacing w:val="-4"/>
                <w:sz w:val="24"/>
              </w:rPr>
              <w:t xml:space="preserve"> </w:t>
            </w:r>
            <w:r>
              <w:rPr>
                <w:sz w:val="24"/>
              </w:rPr>
              <w:t>the</w:t>
            </w:r>
            <w:r>
              <w:rPr>
                <w:spacing w:val="-5"/>
                <w:sz w:val="24"/>
              </w:rPr>
              <w:t xml:space="preserve"> </w:t>
            </w:r>
            <w:r>
              <w:rPr>
                <w:sz w:val="24"/>
              </w:rPr>
              <w:t>price/rates</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Services</w:t>
            </w:r>
            <w:r>
              <w:rPr>
                <w:spacing w:val="-5"/>
                <w:sz w:val="24"/>
              </w:rPr>
              <w:t xml:space="preserve"> </w:t>
            </w:r>
            <w:r>
              <w:rPr>
                <w:sz w:val="24"/>
              </w:rPr>
              <w:t>excluding</w:t>
            </w:r>
            <w:r>
              <w:rPr>
                <w:spacing w:val="-9"/>
                <w:sz w:val="24"/>
              </w:rPr>
              <w:t xml:space="preserve"> </w:t>
            </w:r>
            <w:r>
              <w:rPr>
                <w:sz w:val="24"/>
              </w:rPr>
              <w:t xml:space="preserve">VAT. The recalculated price/rates of the Contract shall be formalized in </w:t>
            </w:r>
            <w:proofErr w:type="gramStart"/>
            <w:r>
              <w:rPr>
                <w:sz w:val="24"/>
              </w:rPr>
              <w:t>an</w:t>
            </w:r>
            <w:proofErr w:type="gramEnd"/>
            <w:r>
              <w:rPr>
                <w:sz w:val="24"/>
              </w:rPr>
              <w:t xml:space="preserve"> Contract and shall apply from the</w:t>
            </w:r>
            <w:r>
              <w:rPr>
                <w:spacing w:val="-1"/>
                <w:sz w:val="24"/>
              </w:rPr>
              <w:t xml:space="preserve"> </w:t>
            </w:r>
            <w:r>
              <w:rPr>
                <w:sz w:val="24"/>
              </w:rPr>
              <w:t>date of reintroduction of</w:t>
            </w:r>
          </w:p>
          <w:p w14:paraId="272ADE0A" w14:textId="77777777" w:rsidR="001018E6" w:rsidRDefault="003302FB">
            <w:pPr>
              <w:pStyle w:val="TableParagraph"/>
              <w:spacing w:line="257" w:lineRule="exact"/>
              <w:rPr>
                <w:sz w:val="24"/>
              </w:rPr>
            </w:pPr>
            <w:r>
              <w:rPr>
                <w:sz w:val="24"/>
              </w:rPr>
              <w:t>VAT</w:t>
            </w:r>
            <w:r>
              <w:rPr>
                <w:spacing w:val="-16"/>
                <w:sz w:val="24"/>
              </w:rPr>
              <w:t xml:space="preserve"> </w:t>
            </w:r>
            <w:r>
              <w:rPr>
                <w:sz w:val="24"/>
              </w:rPr>
              <w:t>(regardless</w:t>
            </w:r>
            <w:r>
              <w:rPr>
                <w:spacing w:val="-11"/>
                <w:sz w:val="24"/>
              </w:rPr>
              <w:t xml:space="preserve"> </w:t>
            </w:r>
            <w:r>
              <w:rPr>
                <w:sz w:val="24"/>
              </w:rPr>
              <w:t>of</w:t>
            </w:r>
            <w:r>
              <w:rPr>
                <w:spacing w:val="-10"/>
                <w:sz w:val="24"/>
              </w:rPr>
              <w:t xml:space="preserve"> </w:t>
            </w:r>
            <w:r>
              <w:rPr>
                <w:sz w:val="24"/>
              </w:rPr>
              <w:t>when</w:t>
            </w:r>
            <w:r>
              <w:rPr>
                <w:spacing w:val="-8"/>
                <w:sz w:val="24"/>
              </w:rPr>
              <w:t xml:space="preserve"> </w:t>
            </w:r>
            <w:r>
              <w:rPr>
                <w:sz w:val="24"/>
              </w:rPr>
              <w:t>the</w:t>
            </w:r>
            <w:r>
              <w:rPr>
                <w:spacing w:val="-9"/>
                <w:sz w:val="24"/>
              </w:rPr>
              <w:t xml:space="preserve"> </w:t>
            </w:r>
            <w:r>
              <w:rPr>
                <w:sz w:val="24"/>
              </w:rPr>
              <w:t>Contract</w:t>
            </w:r>
            <w:r>
              <w:rPr>
                <w:spacing w:val="-10"/>
                <w:sz w:val="24"/>
              </w:rPr>
              <w:t xml:space="preserve"> </w:t>
            </w:r>
            <w:r>
              <w:rPr>
                <w:sz w:val="24"/>
              </w:rPr>
              <w:t>is</w:t>
            </w:r>
            <w:r>
              <w:rPr>
                <w:spacing w:val="-10"/>
                <w:sz w:val="24"/>
              </w:rPr>
              <w:t xml:space="preserve"> </w:t>
            </w:r>
            <w:r>
              <w:rPr>
                <w:spacing w:val="-2"/>
                <w:sz w:val="24"/>
              </w:rPr>
              <w:t>signed).</w:t>
            </w:r>
          </w:p>
        </w:tc>
      </w:tr>
      <w:tr w:rsidR="001018E6" w14:paraId="54B72FE0" w14:textId="77777777">
        <w:trPr>
          <w:trHeight w:val="1103"/>
        </w:trPr>
        <w:tc>
          <w:tcPr>
            <w:tcW w:w="3094" w:type="dxa"/>
          </w:tcPr>
          <w:p w14:paraId="157EE025" w14:textId="77777777" w:rsidR="001018E6" w:rsidRDefault="003302FB">
            <w:pPr>
              <w:pStyle w:val="TableParagraph"/>
              <w:spacing w:line="276" w:lineRule="exact"/>
              <w:ind w:right="110"/>
              <w:rPr>
                <w:b/>
                <w:sz w:val="24"/>
              </w:rPr>
            </w:pPr>
            <w:r>
              <w:rPr>
                <w:b/>
                <w:sz w:val="24"/>
              </w:rPr>
              <w:t>5.3.2. Review of contract prices/rates</w:t>
            </w:r>
            <w:r>
              <w:rPr>
                <w:b/>
                <w:spacing w:val="-14"/>
                <w:sz w:val="24"/>
              </w:rPr>
              <w:t xml:space="preserve"> </w:t>
            </w:r>
            <w:r>
              <w:rPr>
                <w:b/>
                <w:sz w:val="24"/>
              </w:rPr>
              <w:t>due</w:t>
            </w:r>
            <w:r>
              <w:rPr>
                <w:b/>
                <w:spacing w:val="-14"/>
                <w:sz w:val="24"/>
              </w:rPr>
              <w:t xml:space="preserve"> </w:t>
            </w:r>
            <w:r>
              <w:rPr>
                <w:b/>
                <w:sz w:val="24"/>
              </w:rPr>
              <w:t>to</w:t>
            </w:r>
            <w:r>
              <w:rPr>
                <w:b/>
                <w:spacing w:val="-12"/>
                <w:sz w:val="24"/>
              </w:rPr>
              <w:t xml:space="preserve"> </w:t>
            </w:r>
            <w:r>
              <w:rPr>
                <w:b/>
                <w:sz w:val="24"/>
              </w:rPr>
              <w:t>changes in</w:t>
            </w:r>
            <w:r>
              <w:rPr>
                <w:b/>
                <w:spacing w:val="-1"/>
                <w:sz w:val="24"/>
              </w:rPr>
              <w:t xml:space="preserve"> </w:t>
            </w:r>
            <w:r>
              <w:rPr>
                <w:b/>
                <w:sz w:val="24"/>
              </w:rPr>
              <w:t>other</w:t>
            </w:r>
            <w:r>
              <w:rPr>
                <w:b/>
                <w:spacing w:val="-4"/>
                <w:sz w:val="24"/>
              </w:rPr>
              <w:t xml:space="preserve"> </w:t>
            </w:r>
            <w:r>
              <w:rPr>
                <w:b/>
                <w:sz w:val="24"/>
              </w:rPr>
              <w:t>taxes</w:t>
            </w:r>
            <w:r>
              <w:rPr>
                <w:b/>
                <w:spacing w:val="-3"/>
                <w:sz w:val="24"/>
              </w:rPr>
              <w:t xml:space="preserve"> </w:t>
            </w:r>
            <w:r>
              <w:rPr>
                <w:b/>
                <w:sz w:val="24"/>
              </w:rPr>
              <w:t>affecting the price/rates of the Services</w:t>
            </w:r>
          </w:p>
        </w:tc>
        <w:tc>
          <w:tcPr>
            <w:tcW w:w="6442" w:type="dxa"/>
          </w:tcPr>
          <w:p w14:paraId="3F69B0FA"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79D7A503" w14:textId="77777777">
        <w:trPr>
          <w:trHeight w:val="4416"/>
        </w:trPr>
        <w:tc>
          <w:tcPr>
            <w:tcW w:w="3094" w:type="dxa"/>
          </w:tcPr>
          <w:p w14:paraId="12B4820A" w14:textId="77777777" w:rsidR="001018E6" w:rsidRDefault="003302FB">
            <w:pPr>
              <w:pStyle w:val="TableParagraph"/>
              <w:ind w:right="110"/>
              <w:rPr>
                <w:b/>
                <w:sz w:val="24"/>
              </w:rPr>
            </w:pPr>
            <w:r>
              <w:rPr>
                <w:b/>
                <w:sz w:val="24"/>
              </w:rPr>
              <w:t>5.3.3. Review of contract prices/rates</w:t>
            </w:r>
            <w:r>
              <w:rPr>
                <w:b/>
                <w:spacing w:val="-14"/>
                <w:sz w:val="24"/>
              </w:rPr>
              <w:t xml:space="preserve"> </w:t>
            </w:r>
            <w:r>
              <w:rPr>
                <w:b/>
                <w:sz w:val="24"/>
              </w:rPr>
              <w:t>due</w:t>
            </w:r>
            <w:r>
              <w:rPr>
                <w:b/>
                <w:spacing w:val="-14"/>
                <w:sz w:val="24"/>
              </w:rPr>
              <w:t xml:space="preserve"> </w:t>
            </w:r>
            <w:r>
              <w:rPr>
                <w:b/>
                <w:sz w:val="24"/>
              </w:rPr>
              <w:t>to</w:t>
            </w:r>
            <w:r>
              <w:rPr>
                <w:b/>
                <w:spacing w:val="-12"/>
                <w:sz w:val="24"/>
              </w:rPr>
              <w:t xml:space="preserve"> </w:t>
            </w:r>
            <w:r>
              <w:rPr>
                <w:b/>
                <w:sz w:val="24"/>
              </w:rPr>
              <w:t>changes in price levels</w:t>
            </w:r>
          </w:p>
        </w:tc>
        <w:tc>
          <w:tcPr>
            <w:tcW w:w="6442" w:type="dxa"/>
          </w:tcPr>
          <w:p w14:paraId="31ED6F0F" w14:textId="77777777" w:rsidR="001018E6" w:rsidRDefault="003302FB">
            <w:pPr>
              <w:pStyle w:val="TableParagraph"/>
              <w:numPr>
                <w:ilvl w:val="3"/>
                <w:numId w:val="3"/>
              </w:numPr>
              <w:tabs>
                <w:tab w:val="left" w:pos="887"/>
              </w:tabs>
              <w:spacing w:before="274"/>
              <w:ind w:right="207" w:firstLine="0"/>
              <w:rPr>
                <w:sz w:val="24"/>
              </w:rPr>
            </w:pPr>
            <w:r>
              <w:rPr>
                <w:sz w:val="24"/>
              </w:rPr>
              <w:t>Either Party to the Contract shall have the right to initiate a review (change) of the Contract rates during the term of</w:t>
            </w:r>
            <w:r>
              <w:rPr>
                <w:spacing w:val="-1"/>
                <w:sz w:val="24"/>
              </w:rPr>
              <w:t xml:space="preserve"> </w:t>
            </w:r>
            <w:r>
              <w:rPr>
                <w:sz w:val="24"/>
              </w:rPr>
              <w:t>the</w:t>
            </w:r>
            <w:r>
              <w:rPr>
                <w:spacing w:val="-3"/>
                <w:sz w:val="24"/>
              </w:rPr>
              <w:t xml:space="preserve"> </w:t>
            </w:r>
            <w:r>
              <w:rPr>
                <w:sz w:val="24"/>
              </w:rPr>
              <w:t>Contract</w:t>
            </w:r>
            <w:r>
              <w:rPr>
                <w:spacing w:val="-1"/>
                <w:sz w:val="24"/>
              </w:rPr>
              <w:t xml:space="preserve"> </w:t>
            </w:r>
            <w:r>
              <w:rPr>
                <w:sz w:val="24"/>
              </w:rPr>
              <w:t>no</w:t>
            </w:r>
            <w:r>
              <w:rPr>
                <w:spacing w:val="-1"/>
                <w:sz w:val="24"/>
              </w:rPr>
              <w:t xml:space="preserve"> </w:t>
            </w:r>
            <w:r>
              <w:rPr>
                <w:sz w:val="24"/>
              </w:rPr>
              <w:t>earlier than</w:t>
            </w:r>
            <w:r>
              <w:rPr>
                <w:spacing w:val="-1"/>
                <w:sz w:val="24"/>
              </w:rPr>
              <w:t xml:space="preserve"> </w:t>
            </w:r>
            <w:r>
              <w:rPr>
                <w:sz w:val="24"/>
              </w:rPr>
              <w:t>6</w:t>
            </w:r>
            <w:r>
              <w:rPr>
                <w:spacing w:val="-1"/>
                <w:sz w:val="24"/>
              </w:rPr>
              <w:t xml:space="preserve"> </w:t>
            </w:r>
            <w:r>
              <w:rPr>
                <w:sz w:val="24"/>
              </w:rPr>
              <w:t>(six)</w:t>
            </w:r>
            <w:r>
              <w:rPr>
                <w:spacing w:val="-1"/>
                <w:sz w:val="24"/>
              </w:rPr>
              <w:t xml:space="preserve"> </w:t>
            </w:r>
            <w:r>
              <w:rPr>
                <w:sz w:val="24"/>
              </w:rPr>
              <w:t>months</w:t>
            </w:r>
            <w:r>
              <w:rPr>
                <w:spacing w:val="-2"/>
                <w:sz w:val="24"/>
              </w:rPr>
              <w:t xml:space="preserve"> </w:t>
            </w:r>
            <w:r>
              <w:rPr>
                <w:sz w:val="24"/>
              </w:rPr>
              <w:t>after the</w:t>
            </w:r>
            <w:r>
              <w:rPr>
                <w:spacing w:val="-1"/>
                <w:sz w:val="24"/>
              </w:rPr>
              <w:t xml:space="preserve"> </w:t>
            </w:r>
            <w:r>
              <w:rPr>
                <w:sz w:val="24"/>
              </w:rPr>
              <w:t xml:space="preserve">effective date of the Contract (if a review has already been carried out – from the effective date of the Agreement on the last recalculation in accordance with this Special </w:t>
            </w:r>
            <w:proofErr w:type="spellStart"/>
            <w:r>
              <w:rPr>
                <w:sz w:val="24"/>
              </w:rPr>
              <w:t>Conditionsclause</w:t>
            </w:r>
            <w:proofErr w:type="spellEnd"/>
            <w:r>
              <w:rPr>
                <w:sz w:val="24"/>
              </w:rPr>
              <w:t xml:space="preserve"> of this Agreement), if the change in the prices of consumer goods</w:t>
            </w:r>
            <w:r>
              <w:rPr>
                <w:spacing w:val="-6"/>
                <w:sz w:val="24"/>
              </w:rPr>
              <w:t xml:space="preserve"> </w:t>
            </w:r>
            <w:r>
              <w:rPr>
                <w:sz w:val="24"/>
              </w:rPr>
              <w:t>and</w:t>
            </w:r>
            <w:r>
              <w:rPr>
                <w:spacing w:val="-5"/>
                <w:sz w:val="24"/>
              </w:rPr>
              <w:t xml:space="preserve"> </w:t>
            </w:r>
            <w:r>
              <w:rPr>
                <w:sz w:val="24"/>
              </w:rPr>
              <w:t>services</w:t>
            </w:r>
            <w:r>
              <w:rPr>
                <w:spacing w:val="-6"/>
                <w:sz w:val="24"/>
              </w:rPr>
              <w:t xml:space="preserve"> </w:t>
            </w:r>
            <w:r>
              <w:rPr>
                <w:sz w:val="24"/>
              </w:rPr>
              <w:t>(k),</w:t>
            </w:r>
            <w:r>
              <w:rPr>
                <w:spacing w:val="-5"/>
                <w:sz w:val="24"/>
              </w:rPr>
              <w:t xml:space="preserve"> </w:t>
            </w:r>
            <w:r>
              <w:rPr>
                <w:sz w:val="24"/>
              </w:rPr>
              <w:t>calculated</w:t>
            </w:r>
            <w:r>
              <w:rPr>
                <w:spacing w:val="-5"/>
                <w:sz w:val="24"/>
              </w:rPr>
              <w:t xml:space="preserve"> </w:t>
            </w:r>
            <w:r>
              <w:rPr>
                <w:sz w:val="24"/>
              </w:rPr>
              <w:t>as</w:t>
            </w:r>
            <w:r>
              <w:rPr>
                <w:spacing w:val="-6"/>
                <w:sz w:val="24"/>
              </w:rPr>
              <w:t xml:space="preserve"> </w:t>
            </w:r>
            <w:r>
              <w:rPr>
                <w:sz w:val="24"/>
              </w:rPr>
              <w:t>specified</w:t>
            </w:r>
            <w:r>
              <w:rPr>
                <w:spacing w:val="-5"/>
                <w:sz w:val="24"/>
              </w:rPr>
              <w:t xml:space="preserve"> </w:t>
            </w:r>
            <w:r>
              <w:rPr>
                <w:sz w:val="24"/>
              </w:rPr>
              <w:t>in</w:t>
            </w:r>
            <w:r>
              <w:rPr>
                <w:spacing w:val="-3"/>
                <w:sz w:val="24"/>
              </w:rPr>
              <w:t xml:space="preserve"> </w:t>
            </w:r>
            <w:r>
              <w:rPr>
                <w:sz w:val="24"/>
              </w:rPr>
              <w:t>clause</w:t>
            </w:r>
            <w:r>
              <w:rPr>
                <w:spacing w:val="-6"/>
                <w:sz w:val="24"/>
              </w:rPr>
              <w:t xml:space="preserve"> </w:t>
            </w:r>
            <w:r>
              <w:rPr>
                <w:sz w:val="24"/>
              </w:rPr>
              <w:t>5.3.3.6, exceeds 5 (five) percent). The Agreement rates shall be reviewed at least every 6 (six) months.</w:t>
            </w:r>
          </w:p>
          <w:p w14:paraId="7CCA597A" w14:textId="77777777" w:rsidR="001018E6" w:rsidRDefault="003302FB">
            <w:pPr>
              <w:pStyle w:val="TableParagraph"/>
              <w:numPr>
                <w:ilvl w:val="3"/>
                <w:numId w:val="3"/>
              </w:numPr>
              <w:tabs>
                <w:tab w:val="left" w:pos="887"/>
              </w:tabs>
              <w:spacing w:line="270" w:lineRule="atLeast"/>
              <w:ind w:right="127" w:firstLine="0"/>
              <w:rPr>
                <w:sz w:val="24"/>
              </w:rPr>
            </w:pPr>
            <w:r>
              <w:rPr>
                <w:sz w:val="24"/>
              </w:rPr>
              <w:t>The</w:t>
            </w:r>
            <w:r>
              <w:rPr>
                <w:spacing w:val="-4"/>
                <w:sz w:val="24"/>
              </w:rPr>
              <w:t xml:space="preserve"> </w:t>
            </w:r>
            <w:r>
              <w:rPr>
                <w:sz w:val="24"/>
              </w:rPr>
              <w:t>contract</w:t>
            </w:r>
            <w:r>
              <w:rPr>
                <w:spacing w:val="-2"/>
                <w:sz w:val="24"/>
              </w:rPr>
              <w:t xml:space="preserve"> </w:t>
            </w:r>
            <w:r>
              <w:rPr>
                <w:sz w:val="24"/>
              </w:rPr>
              <w:t>rates</w:t>
            </w:r>
            <w:r>
              <w:rPr>
                <w:spacing w:val="-3"/>
                <w:sz w:val="24"/>
              </w:rPr>
              <w:t xml:space="preserve"> </w:t>
            </w:r>
            <w:r>
              <w:rPr>
                <w:sz w:val="24"/>
              </w:rPr>
              <w:t>shall</w:t>
            </w:r>
            <w:r>
              <w:rPr>
                <w:spacing w:val="-2"/>
                <w:sz w:val="24"/>
              </w:rPr>
              <w:t xml:space="preserve"> </w:t>
            </w:r>
            <w:r>
              <w:rPr>
                <w:sz w:val="24"/>
              </w:rPr>
              <w:t>be</w:t>
            </w:r>
            <w:r>
              <w:rPr>
                <w:spacing w:val="-2"/>
                <w:sz w:val="24"/>
              </w:rPr>
              <w:t xml:space="preserve"> </w:t>
            </w:r>
            <w:r>
              <w:rPr>
                <w:sz w:val="24"/>
              </w:rPr>
              <w:t>reviewed</w:t>
            </w:r>
            <w:r>
              <w:rPr>
                <w:spacing w:val="-2"/>
                <w:sz w:val="24"/>
              </w:rPr>
              <w:t xml:space="preserve"> </w:t>
            </w:r>
            <w:r>
              <w:rPr>
                <w:sz w:val="24"/>
              </w:rPr>
              <w:t>only</w:t>
            </w:r>
            <w:r>
              <w:rPr>
                <w:spacing w:val="-2"/>
                <w:sz w:val="24"/>
              </w:rPr>
              <w:t xml:space="preserve"> </w:t>
            </w:r>
            <w:r>
              <w:rPr>
                <w:sz w:val="24"/>
              </w:rPr>
              <w:t>for</w:t>
            </w:r>
            <w:r>
              <w:rPr>
                <w:spacing w:val="-3"/>
                <w:sz w:val="24"/>
              </w:rPr>
              <w:t xml:space="preserve"> </w:t>
            </w:r>
            <w:r>
              <w:rPr>
                <w:sz w:val="24"/>
              </w:rPr>
              <w:t>that</w:t>
            </w:r>
            <w:r>
              <w:rPr>
                <w:spacing w:val="-2"/>
                <w:sz w:val="24"/>
              </w:rPr>
              <w:t xml:space="preserve"> </w:t>
            </w:r>
            <w:r>
              <w:rPr>
                <w:sz w:val="24"/>
              </w:rPr>
              <w:t>part</w:t>
            </w:r>
            <w:r>
              <w:rPr>
                <w:spacing w:val="-2"/>
                <w:sz w:val="24"/>
              </w:rPr>
              <w:t xml:space="preserve"> </w:t>
            </w:r>
            <w:r>
              <w:rPr>
                <w:sz w:val="24"/>
              </w:rPr>
              <w:t xml:space="preserve">of the Contract that has not been redeemed, </w:t>
            </w:r>
            <w:proofErr w:type="gramStart"/>
            <w:r>
              <w:rPr>
                <w:sz w:val="24"/>
              </w:rPr>
              <w:t>i.e.</w:t>
            </w:r>
            <w:proofErr w:type="gramEnd"/>
            <w:r>
              <w:rPr>
                <w:sz w:val="24"/>
              </w:rPr>
              <w:t xml:space="preserve"> for Services that have</w:t>
            </w:r>
            <w:r>
              <w:rPr>
                <w:spacing w:val="-5"/>
                <w:sz w:val="24"/>
              </w:rPr>
              <w:t xml:space="preserve"> </w:t>
            </w:r>
            <w:r>
              <w:rPr>
                <w:sz w:val="24"/>
              </w:rPr>
              <w:t>not</w:t>
            </w:r>
            <w:r>
              <w:rPr>
                <w:spacing w:val="-4"/>
                <w:sz w:val="24"/>
              </w:rPr>
              <w:t xml:space="preserve"> </w:t>
            </w:r>
            <w:r>
              <w:rPr>
                <w:sz w:val="24"/>
              </w:rPr>
              <w:t>been</w:t>
            </w:r>
            <w:r>
              <w:rPr>
                <w:spacing w:val="-2"/>
                <w:sz w:val="24"/>
              </w:rPr>
              <w:t xml:space="preserve"> </w:t>
            </w:r>
            <w:r>
              <w:rPr>
                <w:sz w:val="24"/>
              </w:rPr>
              <w:t>accepted</w:t>
            </w:r>
            <w:r>
              <w:rPr>
                <w:spacing w:val="-4"/>
                <w:sz w:val="24"/>
              </w:rPr>
              <w:t xml:space="preserve"> </w:t>
            </w:r>
            <w:r>
              <w:rPr>
                <w:sz w:val="24"/>
              </w:rPr>
              <w:t>and</w:t>
            </w:r>
            <w:r>
              <w:rPr>
                <w:spacing w:val="-4"/>
                <w:sz w:val="24"/>
              </w:rPr>
              <w:t xml:space="preserve"> </w:t>
            </w:r>
            <w:r>
              <w:rPr>
                <w:sz w:val="24"/>
              </w:rPr>
              <w:t>paid</w:t>
            </w:r>
            <w:r>
              <w:rPr>
                <w:spacing w:val="-4"/>
                <w:sz w:val="24"/>
              </w:rPr>
              <w:t xml:space="preserve"> </w:t>
            </w:r>
            <w:r>
              <w:rPr>
                <w:sz w:val="24"/>
              </w:rPr>
              <w:t>for.</w:t>
            </w:r>
            <w:r>
              <w:rPr>
                <w:spacing w:val="-4"/>
                <w:sz w:val="24"/>
              </w:rPr>
              <w:t xml:space="preserve"> </w:t>
            </w:r>
            <w:r>
              <w:rPr>
                <w:sz w:val="24"/>
              </w:rPr>
              <w:t>A</w:t>
            </w:r>
            <w:r>
              <w:rPr>
                <w:spacing w:val="-5"/>
                <w:sz w:val="24"/>
              </w:rPr>
              <w:t xml:space="preserve"> </w:t>
            </w:r>
            <w:r>
              <w:rPr>
                <w:sz w:val="24"/>
              </w:rPr>
              <w:t>subsequent</w:t>
            </w:r>
            <w:r>
              <w:rPr>
                <w:spacing w:val="-4"/>
                <w:sz w:val="24"/>
              </w:rPr>
              <w:t xml:space="preserve"> </w:t>
            </w:r>
            <w:r>
              <w:rPr>
                <w:sz w:val="24"/>
              </w:rPr>
              <w:t>review</w:t>
            </w:r>
            <w:r>
              <w:rPr>
                <w:spacing w:val="-5"/>
                <w:sz w:val="24"/>
              </w:rPr>
              <w:t xml:space="preserve"> </w:t>
            </w:r>
            <w:r>
              <w:rPr>
                <w:sz w:val="24"/>
              </w:rPr>
              <w:t>of</w:t>
            </w:r>
            <w:r>
              <w:rPr>
                <w:spacing w:val="-4"/>
                <w:sz w:val="24"/>
              </w:rPr>
              <w:t xml:space="preserve"> </w:t>
            </w:r>
            <w:r>
              <w:rPr>
                <w:sz w:val="24"/>
              </w:rPr>
              <w:t>the contract rates may not cover the period for which a review has already been carried out.</w:t>
            </w:r>
          </w:p>
        </w:tc>
      </w:tr>
    </w:tbl>
    <w:p w14:paraId="60E2627E" w14:textId="77777777" w:rsidR="001018E6" w:rsidRDefault="001018E6">
      <w:pPr>
        <w:pStyle w:val="TableParagraph"/>
        <w:spacing w:line="270" w:lineRule="atLeast"/>
        <w:rPr>
          <w:sz w:val="24"/>
        </w:rPr>
        <w:sectPr w:rsidR="001018E6">
          <w:pgSz w:w="12240" w:h="15840"/>
          <w:pgMar w:top="1060" w:right="720" w:bottom="280" w:left="1440" w:header="725" w:footer="0" w:gutter="0"/>
          <w:cols w:space="720"/>
        </w:sectPr>
      </w:pPr>
    </w:p>
    <w:p w14:paraId="67E96618"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44E8B776" w14:textId="77777777">
        <w:trPr>
          <w:trHeight w:val="13525"/>
        </w:trPr>
        <w:tc>
          <w:tcPr>
            <w:tcW w:w="3094" w:type="dxa"/>
          </w:tcPr>
          <w:p w14:paraId="7FFE9D40" w14:textId="77777777" w:rsidR="001018E6" w:rsidRDefault="001018E6">
            <w:pPr>
              <w:pStyle w:val="TableParagraph"/>
              <w:ind w:left="0"/>
            </w:pPr>
          </w:p>
        </w:tc>
        <w:tc>
          <w:tcPr>
            <w:tcW w:w="6442" w:type="dxa"/>
          </w:tcPr>
          <w:p w14:paraId="65E3AE16" w14:textId="77777777" w:rsidR="001018E6" w:rsidRDefault="003302FB">
            <w:pPr>
              <w:pStyle w:val="TableParagraph"/>
              <w:numPr>
                <w:ilvl w:val="3"/>
                <w:numId w:val="2"/>
              </w:numPr>
              <w:tabs>
                <w:tab w:val="left" w:pos="887"/>
              </w:tabs>
              <w:spacing w:before="1"/>
              <w:ind w:right="138" w:firstLine="0"/>
              <w:rPr>
                <w:sz w:val="24"/>
              </w:rPr>
            </w:pPr>
            <w:r>
              <w:rPr>
                <w:sz w:val="24"/>
              </w:rPr>
              <w:t>If</w:t>
            </w:r>
            <w:r>
              <w:rPr>
                <w:spacing w:val="-4"/>
                <w:sz w:val="24"/>
              </w:rPr>
              <w:t xml:space="preserve"> </w:t>
            </w:r>
            <w:r>
              <w:rPr>
                <w:sz w:val="24"/>
              </w:rPr>
              <w:t>the</w:t>
            </w:r>
            <w:r>
              <w:rPr>
                <w:spacing w:val="-6"/>
                <w:sz w:val="24"/>
              </w:rPr>
              <w:t xml:space="preserve"> </w:t>
            </w:r>
            <w:r>
              <w:rPr>
                <w:sz w:val="24"/>
              </w:rPr>
              <w:t>provision</w:t>
            </w:r>
            <w:r>
              <w:rPr>
                <w:spacing w:val="-4"/>
                <w:sz w:val="24"/>
              </w:rPr>
              <w:t xml:space="preserve"> </w:t>
            </w:r>
            <w:r>
              <w:rPr>
                <w:sz w:val="24"/>
              </w:rPr>
              <w:t>of</w:t>
            </w:r>
            <w:r>
              <w:rPr>
                <w:spacing w:val="-4"/>
                <w:sz w:val="24"/>
              </w:rPr>
              <w:t xml:space="preserve"> </w:t>
            </w:r>
            <w:r>
              <w:rPr>
                <w:sz w:val="24"/>
              </w:rPr>
              <w:t>Services</w:t>
            </w:r>
            <w:r>
              <w:rPr>
                <w:spacing w:val="-5"/>
                <w:sz w:val="24"/>
              </w:rPr>
              <w:t xml:space="preserve"> </w:t>
            </w:r>
            <w:r>
              <w:rPr>
                <w:sz w:val="24"/>
              </w:rPr>
              <w:t>is</w:t>
            </w:r>
            <w:r>
              <w:rPr>
                <w:spacing w:val="-4"/>
                <w:sz w:val="24"/>
              </w:rPr>
              <w:t xml:space="preserve"> </w:t>
            </w:r>
            <w:r>
              <w:rPr>
                <w:sz w:val="24"/>
              </w:rPr>
              <w:t>delayed</w:t>
            </w:r>
            <w:r>
              <w:rPr>
                <w:spacing w:val="-4"/>
                <w:sz w:val="24"/>
              </w:rPr>
              <w:t xml:space="preserve"> </w:t>
            </w:r>
            <w:r>
              <w:rPr>
                <w:sz w:val="24"/>
              </w:rPr>
              <w:t>due</w:t>
            </w:r>
            <w:r>
              <w:rPr>
                <w:spacing w:val="-3"/>
                <w:sz w:val="24"/>
              </w:rPr>
              <w:t xml:space="preserve"> </w:t>
            </w:r>
            <w:r>
              <w:rPr>
                <w:sz w:val="24"/>
              </w:rPr>
              <w:t>to</w:t>
            </w:r>
            <w:r>
              <w:rPr>
                <w:spacing w:val="-4"/>
                <w:sz w:val="24"/>
              </w:rPr>
              <w:t xml:space="preserve"> </w:t>
            </w:r>
            <w:r>
              <w:rPr>
                <w:sz w:val="24"/>
              </w:rPr>
              <w:t>the</w:t>
            </w:r>
            <w:r>
              <w:rPr>
                <w:spacing w:val="-5"/>
                <w:sz w:val="24"/>
              </w:rPr>
              <w:t xml:space="preserve"> </w:t>
            </w:r>
            <w:r>
              <w:rPr>
                <w:sz w:val="24"/>
              </w:rPr>
              <w:t>fault</w:t>
            </w:r>
            <w:r>
              <w:rPr>
                <w:spacing w:val="-4"/>
                <w:sz w:val="24"/>
              </w:rPr>
              <w:t xml:space="preserve"> </w:t>
            </w:r>
            <w:r>
              <w:rPr>
                <w:sz w:val="24"/>
              </w:rPr>
              <w:t>of the Supplier, the fees for the delayed Services shall not be recalculated due to an increase in the price level (they may be reduced but not increased).</w:t>
            </w:r>
          </w:p>
          <w:p w14:paraId="6A9A7C59" w14:textId="77777777" w:rsidR="001018E6" w:rsidRDefault="003302FB">
            <w:pPr>
              <w:pStyle w:val="TableParagraph"/>
              <w:numPr>
                <w:ilvl w:val="3"/>
                <w:numId w:val="2"/>
              </w:numPr>
              <w:tabs>
                <w:tab w:val="left" w:pos="887"/>
              </w:tabs>
              <w:spacing w:before="1"/>
              <w:ind w:right="112" w:firstLine="0"/>
              <w:rPr>
                <w:sz w:val="24"/>
              </w:rPr>
            </w:pPr>
            <w:r>
              <w:rPr>
                <w:sz w:val="24"/>
              </w:rPr>
              <w:t>When</w:t>
            </w:r>
            <w:r>
              <w:rPr>
                <w:spacing w:val="-5"/>
                <w:sz w:val="24"/>
              </w:rPr>
              <w:t xml:space="preserve"> </w:t>
            </w:r>
            <w:r>
              <w:rPr>
                <w:sz w:val="24"/>
              </w:rPr>
              <w:t>reviewing</w:t>
            </w:r>
            <w:r>
              <w:rPr>
                <w:spacing w:val="-3"/>
                <w:sz w:val="24"/>
              </w:rPr>
              <w:t xml:space="preserve"> </w:t>
            </w:r>
            <w:r>
              <w:rPr>
                <w:sz w:val="24"/>
              </w:rPr>
              <w:t>the</w:t>
            </w:r>
            <w:r>
              <w:rPr>
                <w:spacing w:val="-5"/>
                <w:sz w:val="24"/>
              </w:rPr>
              <w:t xml:space="preserve"> </w:t>
            </w:r>
            <w:r>
              <w:rPr>
                <w:sz w:val="24"/>
              </w:rPr>
              <w:t>rates</w:t>
            </w:r>
            <w:r>
              <w:rPr>
                <w:spacing w:val="-6"/>
                <w:sz w:val="24"/>
              </w:rPr>
              <w:t xml:space="preserve"> </w:t>
            </w:r>
            <w:r>
              <w:rPr>
                <w:sz w:val="24"/>
              </w:rPr>
              <w:t>under</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the</w:t>
            </w:r>
            <w:r>
              <w:rPr>
                <w:spacing w:val="-6"/>
                <w:sz w:val="24"/>
              </w:rPr>
              <w:t xml:space="preserve"> </w:t>
            </w:r>
            <w:r>
              <w:rPr>
                <w:sz w:val="24"/>
              </w:rPr>
              <w:t xml:space="preserve">Parties shall be guided by the data of the Indicators Database published by the State Data Agency on the Official Statistics Portal. The other Party shall not be required to submit an official document or confirmation issued by the State Data Agency or another </w:t>
            </w:r>
            <w:r>
              <w:rPr>
                <w:spacing w:val="-2"/>
                <w:sz w:val="24"/>
              </w:rPr>
              <w:t>institution.</w:t>
            </w:r>
          </w:p>
          <w:p w14:paraId="43A153EC" w14:textId="77777777" w:rsidR="001018E6" w:rsidRDefault="003302FB">
            <w:pPr>
              <w:pStyle w:val="TableParagraph"/>
              <w:numPr>
                <w:ilvl w:val="3"/>
                <w:numId w:val="2"/>
              </w:numPr>
              <w:tabs>
                <w:tab w:val="left" w:pos="887"/>
              </w:tabs>
              <w:ind w:right="114" w:firstLine="0"/>
              <w:rPr>
                <w:sz w:val="24"/>
              </w:rPr>
            </w:pPr>
            <w:r>
              <w:rPr>
                <w:sz w:val="24"/>
              </w:rPr>
              <w:t>The Parties shall specify in the Agreement the value of the consumer goods and services index at the beginning of the period</w:t>
            </w:r>
            <w:r>
              <w:rPr>
                <w:spacing w:val="-3"/>
                <w:sz w:val="24"/>
              </w:rPr>
              <w:t xml:space="preserve"> </w:t>
            </w:r>
            <w:r>
              <w:rPr>
                <w:sz w:val="24"/>
              </w:rPr>
              <w:t>and</w:t>
            </w:r>
            <w:r>
              <w:rPr>
                <w:spacing w:val="-3"/>
                <w:sz w:val="24"/>
              </w:rPr>
              <w:t xml:space="preserve"> </w:t>
            </w:r>
            <w:r>
              <w:rPr>
                <w:sz w:val="24"/>
              </w:rPr>
              <w:t>the</w:t>
            </w:r>
            <w:r>
              <w:rPr>
                <w:spacing w:val="-3"/>
                <w:sz w:val="24"/>
              </w:rPr>
              <w:t xml:space="preserve"> </w:t>
            </w:r>
            <w:r>
              <w:rPr>
                <w:sz w:val="24"/>
              </w:rPr>
              <w:t>date</w:t>
            </w:r>
            <w:r>
              <w:rPr>
                <w:spacing w:val="-4"/>
                <w:sz w:val="24"/>
              </w:rPr>
              <w:t xml:space="preserve"> </w:t>
            </w:r>
            <w:r>
              <w:rPr>
                <w:sz w:val="24"/>
              </w:rPr>
              <w:t>of</w:t>
            </w:r>
            <w:r>
              <w:rPr>
                <w:spacing w:val="-3"/>
                <w:sz w:val="24"/>
              </w:rPr>
              <w:t xml:space="preserve"> </w:t>
            </w:r>
            <w:r>
              <w:rPr>
                <w:sz w:val="24"/>
              </w:rPr>
              <w:t>its</w:t>
            </w:r>
            <w:r>
              <w:rPr>
                <w:spacing w:val="-4"/>
                <w:sz w:val="24"/>
              </w:rPr>
              <w:t xml:space="preserve"> </w:t>
            </w:r>
            <w:r>
              <w:rPr>
                <w:sz w:val="24"/>
              </w:rPr>
              <w:t>determination,</w:t>
            </w:r>
            <w:r>
              <w:rPr>
                <w:spacing w:val="-3"/>
                <w:sz w:val="24"/>
              </w:rPr>
              <w:t xml:space="preserve"> </w:t>
            </w:r>
            <w:r>
              <w:rPr>
                <w:sz w:val="24"/>
              </w:rPr>
              <w:t>the</w:t>
            </w:r>
            <w:r>
              <w:rPr>
                <w:spacing w:val="-3"/>
                <w:sz w:val="24"/>
              </w:rPr>
              <w:t xml:space="preserve"> </w:t>
            </w:r>
            <w:r>
              <w:rPr>
                <w:sz w:val="24"/>
              </w:rPr>
              <w:t>value</w:t>
            </w:r>
            <w:r>
              <w:rPr>
                <w:spacing w:val="-2"/>
                <w:sz w:val="24"/>
              </w:rPr>
              <w:t xml:space="preserve"> </w:t>
            </w:r>
            <w:r>
              <w:rPr>
                <w:sz w:val="24"/>
              </w:rPr>
              <w:t>of</w:t>
            </w:r>
            <w:r>
              <w:rPr>
                <w:spacing w:val="-3"/>
                <w:sz w:val="24"/>
              </w:rPr>
              <w:t xml:space="preserve"> </w:t>
            </w:r>
            <w:r>
              <w:rPr>
                <w:sz w:val="24"/>
              </w:rPr>
              <w:t>the</w:t>
            </w:r>
            <w:r>
              <w:rPr>
                <w:spacing w:val="-5"/>
                <w:sz w:val="24"/>
              </w:rPr>
              <w:t xml:space="preserve"> </w:t>
            </w:r>
            <w:r>
              <w:rPr>
                <w:sz w:val="24"/>
              </w:rPr>
              <w:t>index</w:t>
            </w:r>
            <w:r>
              <w:rPr>
                <w:spacing w:val="-3"/>
                <w:sz w:val="24"/>
              </w:rPr>
              <w:t xml:space="preserve"> </w:t>
            </w:r>
            <w:r>
              <w:rPr>
                <w:sz w:val="24"/>
              </w:rPr>
              <w:t>at the end of the period and the date of its determination, the price change</w:t>
            </w:r>
            <w:r>
              <w:rPr>
                <w:spacing w:val="-6"/>
                <w:sz w:val="24"/>
              </w:rPr>
              <w:t xml:space="preserve"> </w:t>
            </w:r>
            <w:r>
              <w:rPr>
                <w:sz w:val="24"/>
              </w:rPr>
              <w:t>(k),</w:t>
            </w:r>
            <w:r>
              <w:rPr>
                <w:spacing w:val="-5"/>
                <w:sz w:val="24"/>
              </w:rPr>
              <w:t xml:space="preserve"> </w:t>
            </w:r>
            <w:r>
              <w:rPr>
                <w:sz w:val="24"/>
              </w:rPr>
              <w:t>the</w:t>
            </w:r>
            <w:r>
              <w:rPr>
                <w:spacing w:val="-7"/>
                <w:sz w:val="24"/>
              </w:rPr>
              <w:t xml:space="preserve"> </w:t>
            </w:r>
            <w:r>
              <w:rPr>
                <w:sz w:val="24"/>
              </w:rPr>
              <w:t>recalculated</w:t>
            </w:r>
            <w:r>
              <w:rPr>
                <w:spacing w:val="-5"/>
                <w:sz w:val="24"/>
              </w:rPr>
              <w:t xml:space="preserve"> </w:t>
            </w:r>
            <w:r>
              <w:rPr>
                <w:sz w:val="24"/>
              </w:rPr>
              <w:t>Contract</w:t>
            </w:r>
            <w:r>
              <w:rPr>
                <w:spacing w:val="-5"/>
                <w:sz w:val="24"/>
              </w:rPr>
              <w:t xml:space="preserve"> </w:t>
            </w:r>
            <w:r>
              <w:rPr>
                <w:sz w:val="24"/>
              </w:rPr>
              <w:t>prices,</w:t>
            </w:r>
            <w:r>
              <w:rPr>
                <w:spacing w:val="-5"/>
                <w:sz w:val="24"/>
              </w:rPr>
              <w:t xml:space="preserve"> </w:t>
            </w:r>
            <w:r>
              <w:rPr>
                <w:sz w:val="24"/>
              </w:rPr>
              <w:t>and</w:t>
            </w:r>
            <w:r>
              <w:rPr>
                <w:spacing w:val="-5"/>
                <w:sz w:val="24"/>
              </w:rPr>
              <w:t xml:space="preserve"> </w:t>
            </w:r>
            <w:r>
              <w:rPr>
                <w:sz w:val="24"/>
              </w:rPr>
              <w:t>the</w:t>
            </w:r>
            <w:r>
              <w:rPr>
                <w:spacing w:val="-6"/>
                <w:sz w:val="24"/>
              </w:rPr>
              <w:t xml:space="preserve"> </w:t>
            </w:r>
            <w:r>
              <w:rPr>
                <w:sz w:val="24"/>
              </w:rPr>
              <w:t>recalculated value of the Initial Contract.</w:t>
            </w:r>
          </w:p>
          <w:p w14:paraId="1F1D6CAA" w14:textId="77777777" w:rsidR="001018E6" w:rsidRDefault="003302FB">
            <w:pPr>
              <w:pStyle w:val="TableParagraph"/>
              <w:numPr>
                <w:ilvl w:val="3"/>
                <w:numId w:val="2"/>
              </w:numPr>
              <w:tabs>
                <w:tab w:val="left" w:pos="887"/>
              </w:tabs>
              <w:spacing w:before="3" w:line="237" w:lineRule="auto"/>
              <w:ind w:right="107" w:firstLine="0"/>
              <w:rPr>
                <w:sz w:val="24"/>
              </w:rPr>
            </w:pPr>
            <w:r>
              <w:rPr>
                <w:sz w:val="24"/>
              </w:rPr>
              <w:t>The</w:t>
            </w:r>
            <w:r>
              <w:rPr>
                <w:spacing w:val="-7"/>
                <w:sz w:val="24"/>
              </w:rPr>
              <w:t xml:space="preserve"> </w:t>
            </w:r>
            <w:r>
              <w:rPr>
                <w:sz w:val="24"/>
              </w:rPr>
              <w:t>new</w:t>
            </w:r>
            <w:r>
              <w:rPr>
                <w:spacing w:val="-6"/>
                <w:sz w:val="24"/>
              </w:rPr>
              <w:t xml:space="preserve"> </w:t>
            </w:r>
            <w:r>
              <w:rPr>
                <w:sz w:val="24"/>
              </w:rPr>
              <w:t>Contract</w:t>
            </w:r>
            <w:r>
              <w:rPr>
                <w:spacing w:val="-5"/>
                <w:sz w:val="24"/>
              </w:rPr>
              <w:t xml:space="preserve"> </w:t>
            </w:r>
            <w:r>
              <w:rPr>
                <w:sz w:val="24"/>
              </w:rPr>
              <w:t>prices</w:t>
            </w:r>
            <w:r>
              <w:rPr>
                <w:spacing w:val="-6"/>
                <w:sz w:val="24"/>
              </w:rPr>
              <w:t xml:space="preserve"> </w:t>
            </w:r>
            <w:r>
              <w:rPr>
                <w:sz w:val="24"/>
              </w:rPr>
              <w:t>shall</w:t>
            </w:r>
            <w:r>
              <w:rPr>
                <w:spacing w:val="-5"/>
                <w:sz w:val="24"/>
              </w:rPr>
              <w:t xml:space="preserve"> </w:t>
            </w:r>
            <w:r>
              <w:rPr>
                <w:sz w:val="24"/>
              </w:rPr>
              <w:t>be</w:t>
            </w:r>
            <w:r>
              <w:rPr>
                <w:spacing w:val="-5"/>
                <w:sz w:val="24"/>
              </w:rPr>
              <w:t xml:space="preserve"> </w:t>
            </w:r>
            <w:r>
              <w:rPr>
                <w:sz w:val="24"/>
              </w:rPr>
              <w:t>calculated</w:t>
            </w:r>
            <w:r>
              <w:rPr>
                <w:spacing w:val="-5"/>
                <w:sz w:val="24"/>
              </w:rPr>
              <w:t xml:space="preserve"> </w:t>
            </w:r>
            <w:r>
              <w:rPr>
                <w:sz w:val="24"/>
              </w:rPr>
              <w:t>according</w:t>
            </w:r>
            <w:r>
              <w:rPr>
                <w:spacing w:val="-5"/>
                <w:sz w:val="24"/>
              </w:rPr>
              <w:t xml:space="preserve"> </w:t>
            </w:r>
            <w:r>
              <w:rPr>
                <w:sz w:val="24"/>
              </w:rPr>
              <w:t>to the following formula:</w:t>
            </w:r>
          </w:p>
          <w:p w14:paraId="46DE66C3" w14:textId="77777777" w:rsidR="001018E6" w:rsidRDefault="003302FB">
            <w:pPr>
              <w:pStyle w:val="TableParagraph"/>
              <w:spacing w:before="1"/>
              <w:rPr>
                <w:sz w:val="24"/>
              </w:rPr>
            </w:pPr>
            <w:r>
              <w:rPr>
                <w:sz w:val="24"/>
              </w:rPr>
              <w:t>where</w:t>
            </w:r>
            <w:r>
              <w:rPr>
                <w:spacing w:val="-3"/>
                <w:sz w:val="24"/>
              </w:rPr>
              <w:t xml:space="preserve"> </w:t>
            </w:r>
            <w:r>
              <w:rPr>
                <w:sz w:val="24"/>
              </w:rPr>
              <w:t>a</w:t>
            </w:r>
            <w:r>
              <w:rPr>
                <w:spacing w:val="-4"/>
                <w:sz w:val="24"/>
              </w:rPr>
              <w:t xml:space="preserve"> </w:t>
            </w:r>
            <w:r>
              <w:rPr>
                <w:sz w:val="24"/>
              </w:rPr>
              <w:t>–</w:t>
            </w:r>
            <w:r>
              <w:rPr>
                <w:spacing w:val="-3"/>
                <w:sz w:val="24"/>
              </w:rPr>
              <w:t xml:space="preserve"> </w:t>
            </w:r>
            <w:r>
              <w:rPr>
                <w:sz w:val="24"/>
              </w:rPr>
              <w:t>rate</w:t>
            </w:r>
            <w:r>
              <w:rPr>
                <w:spacing w:val="-4"/>
                <w:sz w:val="24"/>
              </w:rPr>
              <w:t xml:space="preserve"> </w:t>
            </w:r>
            <w:r>
              <w:rPr>
                <w:sz w:val="24"/>
              </w:rPr>
              <w:t>(EUR</w:t>
            </w:r>
            <w:r>
              <w:rPr>
                <w:spacing w:val="-3"/>
                <w:sz w:val="24"/>
              </w:rPr>
              <w:t xml:space="preserve"> </w:t>
            </w:r>
            <w:r>
              <w:rPr>
                <w:sz w:val="24"/>
              </w:rPr>
              <w:t>without</w:t>
            </w:r>
            <w:r>
              <w:rPr>
                <w:spacing w:val="-3"/>
                <w:sz w:val="24"/>
              </w:rPr>
              <w:t xml:space="preserve"> </w:t>
            </w:r>
            <w:r>
              <w:rPr>
                <w:sz w:val="24"/>
              </w:rPr>
              <w:t>VAT)</w:t>
            </w:r>
            <w:r>
              <w:rPr>
                <w:spacing w:val="-3"/>
                <w:sz w:val="24"/>
              </w:rPr>
              <w:t xml:space="preserve"> </w:t>
            </w:r>
            <w:r>
              <w:rPr>
                <w:sz w:val="24"/>
              </w:rPr>
              <w:t>(if</w:t>
            </w:r>
            <w:r>
              <w:rPr>
                <w:spacing w:val="-3"/>
                <w:sz w:val="24"/>
              </w:rPr>
              <w:t xml:space="preserve"> </w:t>
            </w:r>
            <w:r>
              <w:rPr>
                <w:sz w:val="24"/>
              </w:rPr>
              <w:t>a</w:t>
            </w:r>
            <w:r>
              <w:rPr>
                <w:spacing w:val="-2"/>
                <w:sz w:val="24"/>
              </w:rPr>
              <w:t xml:space="preserve"> </w:t>
            </w:r>
            <w:r>
              <w:rPr>
                <w:sz w:val="24"/>
              </w:rPr>
              <w:t>review</w:t>
            </w:r>
            <w:r>
              <w:rPr>
                <w:spacing w:val="-4"/>
                <w:sz w:val="24"/>
              </w:rPr>
              <w:t xml:space="preserve"> </w:t>
            </w:r>
            <w:r>
              <w:rPr>
                <w:sz w:val="24"/>
              </w:rPr>
              <w:t>has</w:t>
            </w:r>
            <w:r>
              <w:rPr>
                <w:spacing w:val="-4"/>
                <w:sz w:val="24"/>
              </w:rPr>
              <w:t xml:space="preserve"> </w:t>
            </w:r>
            <w:r>
              <w:rPr>
                <w:sz w:val="24"/>
              </w:rPr>
              <w:t>already</w:t>
            </w:r>
            <w:r>
              <w:rPr>
                <w:spacing w:val="-3"/>
                <w:sz w:val="24"/>
              </w:rPr>
              <w:t xml:space="preserve"> </w:t>
            </w:r>
            <w:r>
              <w:rPr>
                <w:sz w:val="24"/>
              </w:rPr>
              <w:t>been carried out, then after the last recalculation)</w:t>
            </w:r>
          </w:p>
          <w:p w14:paraId="5D1918BC" w14:textId="77777777" w:rsidR="001018E6" w:rsidRDefault="003302FB">
            <w:pPr>
              <w:pStyle w:val="TableParagraph"/>
              <w:spacing w:line="277" w:lineRule="exact"/>
              <w:rPr>
                <w:position w:val="2"/>
                <w:sz w:val="24"/>
              </w:rPr>
            </w:pPr>
            <w:r>
              <w:rPr>
                <w:position w:val="2"/>
                <w:sz w:val="24"/>
              </w:rPr>
              <w:t>a</w:t>
            </w:r>
            <w:r>
              <w:rPr>
                <w:sz w:val="16"/>
              </w:rPr>
              <w:t>1</w:t>
            </w:r>
            <w:r>
              <w:rPr>
                <w:spacing w:val="19"/>
                <w:sz w:val="16"/>
              </w:rPr>
              <w:t xml:space="preserve"> </w:t>
            </w:r>
            <w:r>
              <w:rPr>
                <w:position w:val="2"/>
                <w:sz w:val="24"/>
              </w:rPr>
              <w:t>–</w:t>
            </w:r>
            <w:r>
              <w:rPr>
                <w:spacing w:val="-1"/>
                <w:position w:val="2"/>
                <w:sz w:val="24"/>
              </w:rPr>
              <w:t xml:space="preserve"> </w:t>
            </w:r>
            <w:r>
              <w:rPr>
                <w:position w:val="2"/>
                <w:sz w:val="24"/>
              </w:rPr>
              <w:t>recalculated</w:t>
            </w:r>
            <w:r>
              <w:rPr>
                <w:spacing w:val="-2"/>
                <w:position w:val="2"/>
                <w:sz w:val="24"/>
              </w:rPr>
              <w:t xml:space="preserve"> </w:t>
            </w:r>
            <w:r>
              <w:rPr>
                <w:position w:val="2"/>
                <w:sz w:val="24"/>
              </w:rPr>
              <w:t>(changed)</w:t>
            </w:r>
            <w:r>
              <w:rPr>
                <w:spacing w:val="-1"/>
                <w:position w:val="2"/>
                <w:sz w:val="24"/>
              </w:rPr>
              <w:t xml:space="preserve"> </w:t>
            </w:r>
            <w:r>
              <w:rPr>
                <w:position w:val="2"/>
                <w:sz w:val="24"/>
              </w:rPr>
              <w:t>rate</w:t>
            </w:r>
            <w:r>
              <w:rPr>
                <w:spacing w:val="-2"/>
                <w:position w:val="2"/>
                <w:sz w:val="24"/>
              </w:rPr>
              <w:t xml:space="preserve"> </w:t>
            </w:r>
            <w:r>
              <w:rPr>
                <w:position w:val="2"/>
                <w:sz w:val="24"/>
              </w:rPr>
              <w:t>(EUR</w:t>
            </w:r>
            <w:r>
              <w:rPr>
                <w:spacing w:val="-1"/>
                <w:position w:val="2"/>
                <w:sz w:val="24"/>
              </w:rPr>
              <w:t xml:space="preserve"> </w:t>
            </w:r>
            <w:r>
              <w:rPr>
                <w:position w:val="2"/>
                <w:sz w:val="24"/>
              </w:rPr>
              <w:t>without</w:t>
            </w:r>
            <w:r>
              <w:rPr>
                <w:spacing w:val="-1"/>
                <w:position w:val="2"/>
                <w:sz w:val="24"/>
              </w:rPr>
              <w:t xml:space="preserve"> </w:t>
            </w:r>
            <w:r>
              <w:rPr>
                <w:spacing w:val="-4"/>
                <w:position w:val="2"/>
                <w:sz w:val="24"/>
              </w:rPr>
              <w:t>VAT)</w:t>
            </w:r>
          </w:p>
          <w:p w14:paraId="26D6D298" w14:textId="77777777" w:rsidR="001018E6" w:rsidRDefault="003302FB">
            <w:pPr>
              <w:pStyle w:val="TableParagraph"/>
              <w:ind w:right="215"/>
              <w:rPr>
                <w:sz w:val="24"/>
              </w:rPr>
            </w:pPr>
            <w:r>
              <w:rPr>
                <w:sz w:val="24"/>
              </w:rPr>
              <w:t>k – change in the prices of consumer goods and services (increase or decrease) calculated according to the consumer price</w:t>
            </w:r>
            <w:r>
              <w:rPr>
                <w:spacing w:val="-5"/>
                <w:sz w:val="24"/>
              </w:rPr>
              <w:t xml:space="preserve"> </w:t>
            </w:r>
            <w:r>
              <w:rPr>
                <w:sz w:val="24"/>
              </w:rPr>
              <w:t>index</w:t>
            </w:r>
            <w:r>
              <w:rPr>
                <w:spacing w:val="-4"/>
                <w:sz w:val="24"/>
              </w:rPr>
              <w:t xml:space="preserve"> </w:t>
            </w:r>
            <w:r>
              <w:rPr>
                <w:sz w:val="24"/>
              </w:rPr>
              <w:t>(the</w:t>
            </w:r>
            <w:r>
              <w:rPr>
                <w:spacing w:val="-5"/>
                <w:sz w:val="24"/>
              </w:rPr>
              <w:t xml:space="preserve"> </w:t>
            </w:r>
            <w:r>
              <w:rPr>
                <w:sz w:val="24"/>
              </w:rPr>
              <w:t>general</w:t>
            </w:r>
            <w:r>
              <w:rPr>
                <w:spacing w:val="-4"/>
                <w:sz w:val="24"/>
              </w:rPr>
              <w:t xml:space="preserve"> </w:t>
            </w:r>
            <w:r>
              <w:rPr>
                <w:sz w:val="24"/>
              </w:rPr>
              <w:t>consumer</w:t>
            </w:r>
            <w:r>
              <w:rPr>
                <w:spacing w:val="-4"/>
                <w:sz w:val="24"/>
              </w:rPr>
              <w:t xml:space="preserve"> </w:t>
            </w:r>
            <w:r>
              <w:rPr>
                <w:sz w:val="24"/>
              </w:rPr>
              <w:t>goods</w:t>
            </w:r>
            <w:r>
              <w:rPr>
                <w:spacing w:val="-5"/>
                <w:sz w:val="24"/>
              </w:rPr>
              <w:t xml:space="preserve"> </w:t>
            </w:r>
            <w:r>
              <w:rPr>
                <w:sz w:val="24"/>
              </w:rPr>
              <w:t>and</w:t>
            </w:r>
            <w:r>
              <w:rPr>
                <w:spacing w:val="-4"/>
                <w:sz w:val="24"/>
              </w:rPr>
              <w:t xml:space="preserve"> </w:t>
            </w:r>
            <w:r>
              <w:rPr>
                <w:sz w:val="24"/>
              </w:rPr>
              <w:t>services</w:t>
            </w:r>
            <w:r>
              <w:rPr>
                <w:spacing w:val="-5"/>
                <w:sz w:val="24"/>
              </w:rPr>
              <w:t xml:space="preserve"> </w:t>
            </w:r>
            <w:r>
              <w:rPr>
                <w:sz w:val="24"/>
              </w:rPr>
              <w:t>index</w:t>
            </w:r>
            <w:r>
              <w:rPr>
                <w:spacing w:val="-4"/>
                <w:sz w:val="24"/>
              </w:rPr>
              <w:t xml:space="preserve"> </w:t>
            </w:r>
            <w:r>
              <w:rPr>
                <w:sz w:val="24"/>
              </w:rPr>
              <w:t>is used for</w:t>
            </w:r>
            <w:r>
              <w:rPr>
                <w:spacing w:val="-2"/>
                <w:sz w:val="24"/>
              </w:rPr>
              <w:t xml:space="preserve"> </w:t>
            </w:r>
            <w:r>
              <w:rPr>
                <w:sz w:val="24"/>
              </w:rPr>
              <w:t>the recalculation) (%). The</w:t>
            </w:r>
            <w:r>
              <w:rPr>
                <w:spacing w:val="-1"/>
                <w:sz w:val="24"/>
              </w:rPr>
              <w:t xml:space="preserve"> </w:t>
            </w:r>
            <w:r>
              <w:rPr>
                <w:sz w:val="24"/>
              </w:rPr>
              <w:t>value of “k”</w:t>
            </w:r>
            <w:r>
              <w:rPr>
                <w:spacing w:val="-1"/>
                <w:sz w:val="24"/>
              </w:rPr>
              <w:t xml:space="preserve"> </w:t>
            </w:r>
            <w:r>
              <w:rPr>
                <w:sz w:val="24"/>
              </w:rPr>
              <w:t xml:space="preserve">is calculated according to the </w:t>
            </w:r>
            <w:proofErr w:type="gramStart"/>
            <w:r>
              <w:rPr>
                <w:sz w:val="24"/>
              </w:rPr>
              <w:t>formula:,</w:t>
            </w:r>
            <w:proofErr w:type="gramEnd"/>
          </w:p>
          <w:p w14:paraId="1A59D315" w14:textId="77777777" w:rsidR="001018E6" w:rsidRDefault="003302FB">
            <w:pPr>
              <w:pStyle w:val="TableParagraph"/>
              <w:spacing w:line="276" w:lineRule="exact"/>
              <w:rPr>
                <w:sz w:val="24"/>
              </w:rPr>
            </w:pPr>
            <w:r>
              <w:rPr>
                <w:sz w:val="24"/>
              </w:rPr>
              <w:t>(percent)</w:t>
            </w:r>
            <w:r>
              <w:rPr>
                <w:spacing w:val="-5"/>
                <w:sz w:val="24"/>
              </w:rPr>
              <w:t xml:space="preserve"> </w:t>
            </w:r>
            <w:proofErr w:type="gramStart"/>
            <w:r>
              <w:rPr>
                <w:spacing w:val="-2"/>
                <w:sz w:val="24"/>
              </w:rPr>
              <w:t>where</w:t>
            </w:r>
            <w:proofErr w:type="gramEnd"/>
          </w:p>
          <w:p w14:paraId="03039982" w14:textId="77777777" w:rsidR="001018E6" w:rsidRDefault="003302FB">
            <w:pPr>
              <w:pStyle w:val="TableParagraph"/>
              <w:ind w:right="107"/>
              <w:rPr>
                <w:sz w:val="24"/>
              </w:rPr>
            </w:pPr>
            <w:r>
              <w:rPr>
                <w:position w:val="2"/>
                <w:sz w:val="24"/>
              </w:rPr>
              <w:t>Ind</w:t>
            </w:r>
            <w:r>
              <w:rPr>
                <w:sz w:val="16"/>
              </w:rPr>
              <w:t>newest</w:t>
            </w:r>
            <w:r>
              <w:rPr>
                <w:spacing w:val="39"/>
                <w:sz w:val="16"/>
              </w:rPr>
              <w:t xml:space="preserve"> </w:t>
            </w:r>
            <w:r>
              <w:rPr>
                <w:position w:val="2"/>
                <w:sz w:val="24"/>
              </w:rPr>
              <w:t xml:space="preserve">– the latest consumer goods and services index </w:t>
            </w:r>
            <w:r>
              <w:rPr>
                <w:sz w:val="24"/>
              </w:rPr>
              <w:t>published</w:t>
            </w:r>
            <w:r>
              <w:rPr>
                <w:spacing w:val="-4"/>
                <w:sz w:val="24"/>
              </w:rPr>
              <w:t xml:space="preserve"> </w:t>
            </w:r>
            <w:r>
              <w:rPr>
                <w:sz w:val="24"/>
              </w:rPr>
              <w:t>on</w:t>
            </w:r>
            <w:r>
              <w:rPr>
                <w:spacing w:val="-4"/>
                <w:sz w:val="24"/>
              </w:rPr>
              <w:t xml:space="preserve"> </w:t>
            </w:r>
            <w:r>
              <w:rPr>
                <w:sz w:val="24"/>
              </w:rPr>
              <w:t>the</w:t>
            </w:r>
            <w:r>
              <w:rPr>
                <w:spacing w:val="-4"/>
                <w:sz w:val="24"/>
              </w:rPr>
              <w:t xml:space="preserve"> </w:t>
            </w:r>
            <w:r>
              <w:rPr>
                <w:sz w:val="24"/>
              </w:rPr>
              <w:t>date</w:t>
            </w:r>
            <w:r>
              <w:rPr>
                <w:spacing w:val="-4"/>
                <w:sz w:val="24"/>
              </w:rPr>
              <w:t xml:space="preserve"> </w:t>
            </w:r>
            <w:r>
              <w:rPr>
                <w:sz w:val="24"/>
              </w:rPr>
              <w:t>of</w:t>
            </w:r>
            <w:r>
              <w:rPr>
                <w:spacing w:val="-4"/>
                <w:sz w:val="24"/>
              </w:rPr>
              <w:t xml:space="preserve"> </w:t>
            </w:r>
            <w:r>
              <w:rPr>
                <w:sz w:val="24"/>
              </w:rPr>
              <w:t>sending</w:t>
            </w:r>
            <w:r>
              <w:rPr>
                <w:spacing w:val="-4"/>
                <w:sz w:val="24"/>
              </w:rPr>
              <w:t xml:space="preserve"> </w:t>
            </w:r>
            <w:r>
              <w:rPr>
                <w:sz w:val="24"/>
              </w:rPr>
              <w:t>the</w:t>
            </w:r>
            <w:r>
              <w:rPr>
                <w:spacing w:val="-5"/>
                <w:sz w:val="24"/>
              </w:rPr>
              <w:t xml:space="preserve"> </w:t>
            </w:r>
            <w:r>
              <w:rPr>
                <w:sz w:val="24"/>
              </w:rPr>
              <w:t>request</w:t>
            </w:r>
            <w:r>
              <w:rPr>
                <w:spacing w:val="-4"/>
                <w:sz w:val="24"/>
              </w:rPr>
              <w:t xml:space="preserve"> </w:t>
            </w:r>
            <w:r>
              <w:rPr>
                <w:sz w:val="24"/>
              </w:rPr>
              <w:t>for</w:t>
            </w:r>
            <w:r>
              <w:rPr>
                <w:spacing w:val="-4"/>
                <w:sz w:val="24"/>
              </w:rPr>
              <w:t xml:space="preserve"> </w:t>
            </w:r>
            <w:r>
              <w:rPr>
                <w:sz w:val="24"/>
              </w:rPr>
              <w:t>a</w:t>
            </w:r>
            <w:r>
              <w:rPr>
                <w:spacing w:val="-4"/>
                <w:sz w:val="24"/>
              </w:rPr>
              <w:t xml:space="preserve"> </w:t>
            </w:r>
            <w:r>
              <w:rPr>
                <w:sz w:val="24"/>
              </w:rPr>
              <w:t>review</w:t>
            </w:r>
            <w:r>
              <w:rPr>
                <w:spacing w:val="-5"/>
                <w:sz w:val="24"/>
              </w:rPr>
              <w:t xml:space="preserve"> </w:t>
            </w:r>
            <w:r>
              <w:rPr>
                <w:sz w:val="24"/>
              </w:rPr>
              <w:t>of</w:t>
            </w:r>
            <w:r>
              <w:rPr>
                <w:spacing w:val="-3"/>
                <w:sz w:val="24"/>
              </w:rPr>
              <w:t xml:space="preserve"> </w:t>
            </w:r>
            <w:r>
              <w:rPr>
                <w:sz w:val="24"/>
              </w:rPr>
              <w:t>rates to the other Party (using the general consumer goods and services index for recalculation).</w:t>
            </w:r>
          </w:p>
          <w:p w14:paraId="3C24D1A4" w14:textId="77777777" w:rsidR="001018E6" w:rsidRDefault="003302FB">
            <w:pPr>
              <w:pStyle w:val="TableParagraph"/>
              <w:spacing w:line="275" w:lineRule="exact"/>
              <w:rPr>
                <w:position w:val="2"/>
                <w:sz w:val="24"/>
              </w:rPr>
            </w:pPr>
            <w:r>
              <w:rPr>
                <w:position w:val="2"/>
                <w:sz w:val="24"/>
              </w:rPr>
              <w:t>Ind</w:t>
            </w:r>
            <w:r>
              <w:rPr>
                <w:sz w:val="16"/>
              </w:rPr>
              <w:t>initial</w:t>
            </w:r>
            <w:r>
              <w:rPr>
                <w:spacing w:val="17"/>
                <w:sz w:val="16"/>
              </w:rPr>
              <w:t xml:space="preserve"> </w:t>
            </w:r>
            <w:r>
              <w:rPr>
                <w:position w:val="2"/>
                <w:sz w:val="24"/>
              </w:rPr>
              <w:t>–</w:t>
            </w:r>
            <w:r>
              <w:rPr>
                <w:spacing w:val="-1"/>
                <w:position w:val="2"/>
                <w:sz w:val="24"/>
              </w:rPr>
              <w:t xml:space="preserve"> </w:t>
            </w:r>
            <w:r>
              <w:rPr>
                <w:position w:val="2"/>
                <w:sz w:val="24"/>
              </w:rPr>
              <w:t>the</w:t>
            </w:r>
            <w:r>
              <w:rPr>
                <w:spacing w:val="-2"/>
                <w:position w:val="2"/>
                <w:sz w:val="24"/>
              </w:rPr>
              <w:t xml:space="preserve"> </w:t>
            </w:r>
            <w:r>
              <w:rPr>
                <w:position w:val="2"/>
                <w:sz w:val="24"/>
              </w:rPr>
              <w:t>consumer</w:t>
            </w:r>
            <w:r>
              <w:rPr>
                <w:spacing w:val="-1"/>
                <w:position w:val="2"/>
                <w:sz w:val="24"/>
              </w:rPr>
              <w:t xml:space="preserve"> </w:t>
            </w:r>
            <w:r>
              <w:rPr>
                <w:position w:val="2"/>
                <w:sz w:val="24"/>
              </w:rPr>
              <w:t>goods</w:t>
            </w:r>
            <w:r>
              <w:rPr>
                <w:spacing w:val="-2"/>
                <w:position w:val="2"/>
                <w:sz w:val="24"/>
              </w:rPr>
              <w:t xml:space="preserve"> </w:t>
            </w:r>
            <w:r>
              <w:rPr>
                <w:position w:val="2"/>
                <w:sz w:val="24"/>
              </w:rPr>
              <w:t>and</w:t>
            </w:r>
            <w:r>
              <w:rPr>
                <w:spacing w:val="-2"/>
                <w:position w:val="2"/>
                <w:sz w:val="24"/>
              </w:rPr>
              <w:t xml:space="preserve"> </w:t>
            </w:r>
            <w:r>
              <w:rPr>
                <w:position w:val="2"/>
                <w:sz w:val="24"/>
              </w:rPr>
              <w:t>services</w:t>
            </w:r>
            <w:r>
              <w:rPr>
                <w:spacing w:val="-2"/>
                <w:position w:val="2"/>
                <w:sz w:val="24"/>
              </w:rPr>
              <w:t xml:space="preserve"> </w:t>
            </w:r>
            <w:r>
              <w:rPr>
                <w:position w:val="2"/>
                <w:sz w:val="24"/>
              </w:rPr>
              <w:t>index</w:t>
            </w:r>
            <w:r>
              <w:rPr>
                <w:spacing w:val="-1"/>
                <w:position w:val="2"/>
                <w:sz w:val="24"/>
              </w:rPr>
              <w:t xml:space="preserve"> </w:t>
            </w:r>
            <w:r>
              <w:rPr>
                <w:position w:val="2"/>
                <w:sz w:val="24"/>
              </w:rPr>
              <w:t>at</w:t>
            </w:r>
            <w:r>
              <w:rPr>
                <w:spacing w:val="-1"/>
                <w:position w:val="2"/>
                <w:sz w:val="24"/>
              </w:rPr>
              <w:t xml:space="preserve"> </w:t>
            </w:r>
            <w:r>
              <w:rPr>
                <w:spacing w:val="-5"/>
                <w:position w:val="2"/>
                <w:sz w:val="24"/>
              </w:rPr>
              <w:t>the</w:t>
            </w:r>
          </w:p>
          <w:p w14:paraId="6B8B4A02" w14:textId="77777777" w:rsidR="001018E6" w:rsidRDefault="003302FB">
            <w:pPr>
              <w:pStyle w:val="TableParagraph"/>
              <w:ind w:right="215"/>
              <w:rPr>
                <w:sz w:val="24"/>
              </w:rPr>
            </w:pPr>
            <w:r>
              <w:rPr>
                <w:sz w:val="24"/>
              </w:rPr>
              <w:t>beginning</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period</w:t>
            </w:r>
            <w:r>
              <w:rPr>
                <w:spacing w:val="-5"/>
                <w:sz w:val="24"/>
              </w:rPr>
              <w:t xml:space="preserve"> </w:t>
            </w:r>
            <w:r>
              <w:rPr>
                <w:sz w:val="24"/>
              </w:rPr>
              <w:t>(month)</w:t>
            </w:r>
            <w:r>
              <w:rPr>
                <w:spacing w:val="-5"/>
                <w:sz w:val="24"/>
              </w:rPr>
              <w:t xml:space="preserve"> </w:t>
            </w:r>
            <w:r>
              <w:rPr>
                <w:sz w:val="24"/>
              </w:rPr>
              <w:t>(the</w:t>
            </w:r>
            <w:r>
              <w:rPr>
                <w:spacing w:val="-5"/>
                <w:sz w:val="24"/>
              </w:rPr>
              <w:t xml:space="preserve"> </w:t>
            </w:r>
            <w:r>
              <w:rPr>
                <w:sz w:val="24"/>
              </w:rPr>
              <w:t>overall</w:t>
            </w:r>
            <w:r>
              <w:rPr>
                <w:spacing w:val="-5"/>
                <w:sz w:val="24"/>
              </w:rPr>
              <w:t xml:space="preserve"> </w:t>
            </w:r>
            <w:r>
              <w:rPr>
                <w:sz w:val="24"/>
              </w:rPr>
              <w:t>“Consumer</w:t>
            </w:r>
            <w:r>
              <w:rPr>
                <w:spacing w:val="-6"/>
                <w:sz w:val="24"/>
              </w:rPr>
              <w:t xml:space="preserve"> </w:t>
            </w:r>
            <w:r>
              <w:rPr>
                <w:sz w:val="24"/>
              </w:rPr>
              <w:t>goods and services” index is used for the conversion). In the case of the first conversion, the beginning of</w:t>
            </w:r>
            <w:r>
              <w:rPr>
                <w:spacing w:val="-1"/>
                <w:sz w:val="24"/>
              </w:rPr>
              <w:t xml:space="preserve"> </w:t>
            </w:r>
            <w:r>
              <w:rPr>
                <w:sz w:val="24"/>
              </w:rPr>
              <w:t>the period (month) is</w:t>
            </w:r>
            <w:r>
              <w:rPr>
                <w:spacing w:val="-1"/>
                <w:sz w:val="24"/>
              </w:rPr>
              <w:t xml:space="preserve"> </w:t>
            </w:r>
            <w:r>
              <w:rPr>
                <w:sz w:val="24"/>
              </w:rPr>
              <w:t>the month in which the Agreement entered into force. For the second and subsequent recalculations, the start of the period (month) is the month of the last recalculation using the published value of the relevant index.</w:t>
            </w:r>
          </w:p>
          <w:p w14:paraId="59A31FDE" w14:textId="77777777" w:rsidR="001018E6" w:rsidRDefault="003302FB">
            <w:pPr>
              <w:pStyle w:val="TableParagraph"/>
              <w:numPr>
                <w:ilvl w:val="3"/>
                <w:numId w:val="2"/>
              </w:numPr>
              <w:tabs>
                <w:tab w:val="left" w:pos="887"/>
              </w:tabs>
              <w:ind w:right="125" w:firstLine="0"/>
              <w:rPr>
                <w:sz w:val="24"/>
              </w:rPr>
            </w:pPr>
            <w:r>
              <w:rPr>
                <w:sz w:val="24"/>
              </w:rPr>
              <w:t xml:space="preserve">For the purposes of calculation, index values are taken to the nearest </w:t>
            </w:r>
            <w:r>
              <w:rPr>
                <w:b/>
                <w:sz w:val="24"/>
              </w:rPr>
              <w:t xml:space="preserve">four </w:t>
            </w:r>
            <w:r>
              <w:rPr>
                <w:sz w:val="24"/>
              </w:rPr>
              <w:t xml:space="preserve">digits after the decimal point. The calculated change (k) shall be used for further calculations rounded to </w:t>
            </w:r>
            <w:r>
              <w:rPr>
                <w:b/>
                <w:sz w:val="24"/>
              </w:rPr>
              <w:t xml:space="preserve">one </w:t>
            </w:r>
            <w:r>
              <w:rPr>
                <w:position w:val="2"/>
                <w:sz w:val="24"/>
              </w:rPr>
              <w:t>digit</w:t>
            </w:r>
            <w:r>
              <w:rPr>
                <w:spacing w:val="-4"/>
                <w:position w:val="2"/>
                <w:sz w:val="24"/>
              </w:rPr>
              <w:t xml:space="preserve"> </w:t>
            </w:r>
            <w:r>
              <w:rPr>
                <w:position w:val="2"/>
                <w:sz w:val="24"/>
              </w:rPr>
              <w:t>after</w:t>
            </w:r>
            <w:r>
              <w:rPr>
                <w:spacing w:val="-6"/>
                <w:position w:val="2"/>
                <w:sz w:val="24"/>
              </w:rPr>
              <w:t xml:space="preserve"> </w:t>
            </w:r>
            <w:r>
              <w:rPr>
                <w:position w:val="2"/>
                <w:sz w:val="24"/>
              </w:rPr>
              <w:t>the</w:t>
            </w:r>
            <w:r>
              <w:rPr>
                <w:spacing w:val="-4"/>
                <w:position w:val="2"/>
                <w:sz w:val="24"/>
              </w:rPr>
              <w:t xml:space="preserve"> </w:t>
            </w:r>
            <w:r>
              <w:rPr>
                <w:position w:val="2"/>
                <w:sz w:val="24"/>
              </w:rPr>
              <w:t>decimal</w:t>
            </w:r>
            <w:r>
              <w:rPr>
                <w:spacing w:val="-4"/>
                <w:position w:val="2"/>
                <w:sz w:val="24"/>
              </w:rPr>
              <w:t xml:space="preserve"> </w:t>
            </w:r>
            <w:r>
              <w:rPr>
                <w:position w:val="2"/>
                <w:sz w:val="24"/>
              </w:rPr>
              <w:t>point,</w:t>
            </w:r>
            <w:r>
              <w:rPr>
                <w:spacing w:val="-4"/>
                <w:position w:val="2"/>
                <w:sz w:val="24"/>
              </w:rPr>
              <w:t xml:space="preserve"> </w:t>
            </w:r>
            <w:r>
              <w:rPr>
                <w:position w:val="2"/>
                <w:sz w:val="24"/>
              </w:rPr>
              <w:t>and</w:t>
            </w:r>
            <w:r>
              <w:rPr>
                <w:spacing w:val="-4"/>
                <w:position w:val="2"/>
                <w:sz w:val="24"/>
              </w:rPr>
              <w:t xml:space="preserve"> </w:t>
            </w:r>
            <w:r>
              <w:rPr>
                <w:position w:val="2"/>
                <w:sz w:val="24"/>
              </w:rPr>
              <w:t>the</w:t>
            </w:r>
            <w:r>
              <w:rPr>
                <w:spacing w:val="-4"/>
                <w:position w:val="2"/>
                <w:sz w:val="24"/>
              </w:rPr>
              <w:t xml:space="preserve"> </w:t>
            </w:r>
            <w:r>
              <w:rPr>
                <w:position w:val="2"/>
                <w:sz w:val="24"/>
              </w:rPr>
              <w:t>calculated</w:t>
            </w:r>
            <w:r>
              <w:rPr>
                <w:spacing w:val="-3"/>
                <w:position w:val="2"/>
                <w:sz w:val="24"/>
              </w:rPr>
              <w:t xml:space="preserve"> </w:t>
            </w:r>
            <w:r>
              <w:rPr>
                <w:position w:val="2"/>
                <w:sz w:val="24"/>
              </w:rPr>
              <w:t>rate</w:t>
            </w:r>
            <w:r>
              <w:rPr>
                <w:spacing w:val="-5"/>
                <w:position w:val="2"/>
                <w:sz w:val="24"/>
              </w:rPr>
              <w:t xml:space="preserve"> </w:t>
            </w:r>
            <w:r>
              <w:rPr>
                <w:position w:val="2"/>
                <w:sz w:val="24"/>
              </w:rPr>
              <w:t>“a</w:t>
            </w:r>
            <w:r>
              <w:rPr>
                <w:sz w:val="16"/>
              </w:rPr>
              <w:t>1</w:t>
            </w:r>
            <w:r>
              <w:rPr>
                <w:position w:val="2"/>
                <w:sz w:val="24"/>
              </w:rPr>
              <w:t>”</w:t>
            </w:r>
            <w:r>
              <w:rPr>
                <w:spacing w:val="-5"/>
                <w:position w:val="2"/>
                <w:sz w:val="24"/>
              </w:rPr>
              <w:t xml:space="preserve"> </w:t>
            </w:r>
            <w:r>
              <w:rPr>
                <w:position w:val="2"/>
                <w:sz w:val="24"/>
              </w:rPr>
              <w:t>shall</w:t>
            </w:r>
            <w:r>
              <w:rPr>
                <w:spacing w:val="-4"/>
                <w:position w:val="2"/>
                <w:sz w:val="24"/>
              </w:rPr>
              <w:t xml:space="preserve"> </w:t>
            </w:r>
            <w:r>
              <w:rPr>
                <w:position w:val="2"/>
                <w:sz w:val="24"/>
              </w:rPr>
              <w:t xml:space="preserve">be </w:t>
            </w:r>
            <w:r>
              <w:rPr>
                <w:sz w:val="24"/>
              </w:rPr>
              <w:t xml:space="preserve">rounded to </w:t>
            </w:r>
            <w:r>
              <w:rPr>
                <w:b/>
                <w:sz w:val="24"/>
              </w:rPr>
              <w:t xml:space="preserve">two </w:t>
            </w:r>
            <w:r>
              <w:rPr>
                <w:sz w:val="24"/>
              </w:rPr>
              <w:t>digits after the decimal point.</w:t>
            </w:r>
          </w:p>
          <w:p w14:paraId="620A6C46" w14:textId="77777777" w:rsidR="001018E6" w:rsidRDefault="003302FB">
            <w:pPr>
              <w:pStyle w:val="TableParagraph"/>
              <w:numPr>
                <w:ilvl w:val="3"/>
                <w:numId w:val="2"/>
              </w:numPr>
              <w:tabs>
                <w:tab w:val="left" w:pos="887"/>
              </w:tabs>
              <w:spacing w:line="276" w:lineRule="exact"/>
              <w:ind w:right="127" w:firstLine="0"/>
              <w:rPr>
                <w:sz w:val="24"/>
              </w:rPr>
            </w:pPr>
            <w:r>
              <w:rPr>
                <w:sz w:val="24"/>
              </w:rPr>
              <w:t>The Party seeking a review of the rates under the Agreement shall submit a written request to the other Party, providing</w:t>
            </w:r>
            <w:r>
              <w:rPr>
                <w:spacing w:val="-5"/>
                <w:sz w:val="24"/>
              </w:rPr>
              <w:t xml:space="preserve"> </w:t>
            </w:r>
            <w:r>
              <w:rPr>
                <w:sz w:val="24"/>
              </w:rPr>
              <w:t>all</w:t>
            </w:r>
            <w:r>
              <w:rPr>
                <w:spacing w:val="-5"/>
                <w:sz w:val="24"/>
              </w:rPr>
              <w:t xml:space="preserve"> </w:t>
            </w:r>
            <w:r>
              <w:rPr>
                <w:sz w:val="24"/>
              </w:rPr>
              <w:t>necessary</w:t>
            </w:r>
            <w:r>
              <w:rPr>
                <w:spacing w:val="-5"/>
                <w:sz w:val="24"/>
              </w:rPr>
              <w:t xml:space="preserve"> </w:t>
            </w:r>
            <w:r>
              <w:rPr>
                <w:sz w:val="24"/>
              </w:rPr>
              <w:t>information:</w:t>
            </w:r>
            <w:r>
              <w:rPr>
                <w:spacing w:val="-5"/>
                <w:sz w:val="24"/>
              </w:rPr>
              <w:t xml:space="preserve"> </w:t>
            </w:r>
            <w:r>
              <w:rPr>
                <w:sz w:val="24"/>
              </w:rPr>
              <w:t>the</w:t>
            </w:r>
            <w:r>
              <w:rPr>
                <w:spacing w:val="-6"/>
                <w:sz w:val="24"/>
              </w:rPr>
              <w:t xml:space="preserve"> </w:t>
            </w:r>
            <w:r>
              <w:rPr>
                <w:sz w:val="24"/>
              </w:rPr>
              <w:t>name,</w:t>
            </w:r>
            <w:r>
              <w:rPr>
                <w:spacing w:val="-5"/>
                <w:sz w:val="24"/>
              </w:rPr>
              <w:t xml:space="preserve"> </w:t>
            </w:r>
            <w:r>
              <w:rPr>
                <w:sz w:val="24"/>
              </w:rPr>
              <w:t>number,</w:t>
            </w:r>
            <w:r>
              <w:rPr>
                <w:spacing w:val="-5"/>
                <w:sz w:val="24"/>
              </w:rPr>
              <w:t xml:space="preserve"> </w:t>
            </w:r>
            <w:r>
              <w:rPr>
                <w:sz w:val="24"/>
              </w:rPr>
              <w:t>and</w:t>
            </w:r>
            <w:r>
              <w:rPr>
                <w:spacing w:val="-5"/>
                <w:sz w:val="24"/>
              </w:rPr>
              <w:t xml:space="preserve"> </w:t>
            </w:r>
            <w:r>
              <w:rPr>
                <w:sz w:val="24"/>
              </w:rPr>
              <w:t>date of</w:t>
            </w:r>
            <w:r>
              <w:rPr>
                <w:spacing w:val="-5"/>
                <w:sz w:val="24"/>
              </w:rPr>
              <w:t xml:space="preserve"> </w:t>
            </w:r>
            <w:r>
              <w:rPr>
                <w:sz w:val="24"/>
              </w:rPr>
              <w:t>the</w:t>
            </w:r>
            <w:r>
              <w:rPr>
                <w:spacing w:val="-6"/>
                <w:sz w:val="24"/>
              </w:rPr>
              <w:t xml:space="preserve"> </w:t>
            </w:r>
            <w:r>
              <w:rPr>
                <w:sz w:val="24"/>
              </w:rPr>
              <w:t>Agreement;</w:t>
            </w:r>
            <w:r>
              <w:rPr>
                <w:spacing w:val="-5"/>
                <w:sz w:val="24"/>
              </w:rPr>
              <w:t xml:space="preserve"> </w:t>
            </w:r>
            <w:r>
              <w:rPr>
                <w:sz w:val="24"/>
              </w:rPr>
              <w:t>a</w:t>
            </w:r>
            <w:r>
              <w:rPr>
                <w:spacing w:val="-5"/>
                <w:sz w:val="24"/>
              </w:rPr>
              <w:t xml:space="preserve"> </w:t>
            </w:r>
            <w:r>
              <w:rPr>
                <w:sz w:val="24"/>
              </w:rPr>
              <w:t>list</w:t>
            </w:r>
            <w:r>
              <w:rPr>
                <w:spacing w:val="-5"/>
                <w:sz w:val="24"/>
              </w:rPr>
              <w:t xml:space="preserve"> </w:t>
            </w:r>
            <w:r>
              <w:rPr>
                <w:sz w:val="24"/>
              </w:rPr>
              <w:t>of</w:t>
            </w:r>
            <w:r>
              <w:rPr>
                <w:spacing w:val="-5"/>
                <w:sz w:val="24"/>
              </w:rPr>
              <w:t xml:space="preserve"> </w:t>
            </w:r>
            <w:r>
              <w:rPr>
                <w:sz w:val="24"/>
              </w:rPr>
              <w:t>undelivered</w:t>
            </w:r>
            <w:r>
              <w:rPr>
                <w:spacing w:val="-3"/>
                <w:sz w:val="24"/>
              </w:rPr>
              <w:t xml:space="preserve"> </w:t>
            </w:r>
            <w:r>
              <w:rPr>
                <w:sz w:val="24"/>
              </w:rPr>
              <w:t>and</w:t>
            </w:r>
            <w:r>
              <w:rPr>
                <w:spacing w:val="-5"/>
                <w:sz w:val="24"/>
              </w:rPr>
              <w:t xml:space="preserve"> </w:t>
            </w:r>
            <w:r>
              <w:rPr>
                <w:sz w:val="24"/>
              </w:rPr>
              <w:t>unpaid</w:t>
            </w:r>
            <w:r>
              <w:rPr>
                <w:spacing w:val="-3"/>
                <w:sz w:val="24"/>
              </w:rPr>
              <w:t xml:space="preserve"> </w:t>
            </w:r>
            <w:r>
              <w:rPr>
                <w:sz w:val="24"/>
              </w:rPr>
              <w:t>Services</w:t>
            </w:r>
            <w:r>
              <w:rPr>
                <w:spacing w:val="-6"/>
                <w:sz w:val="24"/>
              </w:rPr>
              <w:t xml:space="preserve"> </w:t>
            </w:r>
            <w:r>
              <w:rPr>
                <w:sz w:val="24"/>
              </w:rPr>
              <w:t>with quantities; index values with references to public sources on the</w:t>
            </w:r>
          </w:p>
        </w:tc>
      </w:tr>
    </w:tbl>
    <w:p w14:paraId="2ED2F146" w14:textId="77777777" w:rsidR="001018E6" w:rsidRDefault="001018E6">
      <w:pPr>
        <w:pStyle w:val="TableParagraph"/>
        <w:spacing w:line="276" w:lineRule="exact"/>
        <w:rPr>
          <w:sz w:val="24"/>
        </w:rPr>
        <w:sectPr w:rsidR="001018E6">
          <w:pgSz w:w="12240" w:h="15840"/>
          <w:pgMar w:top="1060" w:right="720" w:bottom="280" w:left="1440" w:header="725" w:footer="0" w:gutter="0"/>
          <w:cols w:space="720"/>
        </w:sectPr>
      </w:pPr>
    </w:p>
    <w:p w14:paraId="6D7EE83D"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17DBDEDF" w14:textId="77777777">
        <w:trPr>
          <w:trHeight w:val="3590"/>
        </w:trPr>
        <w:tc>
          <w:tcPr>
            <w:tcW w:w="3094" w:type="dxa"/>
          </w:tcPr>
          <w:p w14:paraId="38A055E2" w14:textId="77777777" w:rsidR="001018E6" w:rsidRDefault="001018E6">
            <w:pPr>
              <w:pStyle w:val="TableParagraph"/>
              <w:ind w:left="0"/>
              <w:rPr>
                <w:sz w:val="24"/>
              </w:rPr>
            </w:pPr>
          </w:p>
        </w:tc>
        <w:tc>
          <w:tcPr>
            <w:tcW w:w="6442" w:type="dxa"/>
          </w:tcPr>
          <w:p w14:paraId="7A0BA454" w14:textId="77777777" w:rsidR="001018E6" w:rsidRDefault="003302FB">
            <w:pPr>
              <w:pStyle w:val="TableParagraph"/>
              <w:spacing w:before="1"/>
              <w:ind w:right="215"/>
              <w:rPr>
                <w:sz w:val="24"/>
              </w:rPr>
            </w:pPr>
            <w:r>
              <w:rPr>
                <w:sz w:val="24"/>
              </w:rPr>
              <w:t>Official Statistics Portal of the State Data Agency or other official</w:t>
            </w:r>
            <w:r>
              <w:rPr>
                <w:spacing w:val="-2"/>
                <w:sz w:val="24"/>
              </w:rPr>
              <w:t xml:space="preserve"> </w:t>
            </w:r>
            <w:r>
              <w:rPr>
                <w:sz w:val="24"/>
              </w:rPr>
              <w:t>sources;</w:t>
            </w:r>
            <w:r>
              <w:rPr>
                <w:spacing w:val="-2"/>
                <w:sz w:val="24"/>
              </w:rPr>
              <w:t xml:space="preserve"> </w:t>
            </w:r>
            <w:r>
              <w:rPr>
                <w:sz w:val="24"/>
              </w:rPr>
              <w:t>other</w:t>
            </w:r>
            <w:r>
              <w:rPr>
                <w:spacing w:val="-2"/>
                <w:sz w:val="24"/>
              </w:rPr>
              <w:t xml:space="preserve"> </w:t>
            </w:r>
            <w:r>
              <w:rPr>
                <w:sz w:val="24"/>
              </w:rPr>
              <w:t>relevant</w:t>
            </w:r>
            <w:r>
              <w:rPr>
                <w:spacing w:val="-2"/>
                <w:sz w:val="24"/>
              </w:rPr>
              <w:t xml:space="preserve"> </w:t>
            </w:r>
            <w:r>
              <w:rPr>
                <w:sz w:val="24"/>
              </w:rPr>
              <w:t>information. In</w:t>
            </w:r>
            <w:r>
              <w:rPr>
                <w:spacing w:val="-2"/>
                <w:sz w:val="24"/>
              </w:rPr>
              <w:t xml:space="preserve"> </w:t>
            </w:r>
            <w:r>
              <w:rPr>
                <w:sz w:val="24"/>
              </w:rPr>
              <w:t>the</w:t>
            </w:r>
            <w:r>
              <w:rPr>
                <w:spacing w:val="-1"/>
                <w:sz w:val="24"/>
              </w:rPr>
              <w:t xml:space="preserve"> </w:t>
            </w:r>
            <w:r>
              <w:rPr>
                <w:sz w:val="24"/>
              </w:rPr>
              <w:t>request,</w:t>
            </w:r>
            <w:r>
              <w:rPr>
                <w:spacing w:val="-2"/>
                <w:sz w:val="24"/>
              </w:rPr>
              <w:t xml:space="preserve"> </w:t>
            </w:r>
            <w:r>
              <w:rPr>
                <w:sz w:val="24"/>
              </w:rPr>
              <w:t>the Party shall not be entitled to specify another index or request recalculation</w:t>
            </w:r>
            <w:r>
              <w:rPr>
                <w:spacing w:val="-5"/>
                <w:sz w:val="24"/>
              </w:rPr>
              <w:t xml:space="preserve"> </w:t>
            </w:r>
            <w:r>
              <w:rPr>
                <w:sz w:val="24"/>
              </w:rPr>
              <w:t>according</w:t>
            </w:r>
            <w:r>
              <w:rPr>
                <w:spacing w:val="-5"/>
                <w:sz w:val="24"/>
              </w:rPr>
              <w:t xml:space="preserve"> </w:t>
            </w:r>
            <w:r>
              <w:rPr>
                <w:sz w:val="24"/>
              </w:rPr>
              <w:t>to</w:t>
            </w:r>
            <w:r>
              <w:rPr>
                <w:spacing w:val="-5"/>
                <w:sz w:val="24"/>
              </w:rPr>
              <w:t xml:space="preserve"> </w:t>
            </w:r>
            <w:r>
              <w:rPr>
                <w:sz w:val="24"/>
              </w:rPr>
              <w:t>an</w:t>
            </w:r>
            <w:r>
              <w:rPr>
                <w:spacing w:val="-5"/>
                <w:sz w:val="24"/>
              </w:rPr>
              <w:t xml:space="preserve"> </w:t>
            </w:r>
            <w:r>
              <w:rPr>
                <w:sz w:val="24"/>
              </w:rPr>
              <w:t>index</w:t>
            </w:r>
            <w:r>
              <w:rPr>
                <w:spacing w:val="-5"/>
                <w:sz w:val="24"/>
              </w:rPr>
              <w:t xml:space="preserve"> </w:t>
            </w:r>
            <w:r>
              <w:rPr>
                <w:sz w:val="24"/>
              </w:rPr>
              <w:t>other</w:t>
            </w:r>
            <w:r>
              <w:rPr>
                <w:spacing w:val="-5"/>
                <w:sz w:val="24"/>
              </w:rPr>
              <w:t xml:space="preserve"> </w:t>
            </w:r>
            <w:r>
              <w:rPr>
                <w:sz w:val="24"/>
              </w:rPr>
              <w:t>than</w:t>
            </w:r>
            <w:r>
              <w:rPr>
                <w:spacing w:val="-5"/>
                <w:sz w:val="24"/>
              </w:rPr>
              <w:t xml:space="preserve"> </w:t>
            </w:r>
            <w:r>
              <w:rPr>
                <w:sz w:val="24"/>
              </w:rPr>
              <w:t>that</w:t>
            </w:r>
            <w:r>
              <w:rPr>
                <w:spacing w:val="-3"/>
                <w:sz w:val="24"/>
              </w:rPr>
              <w:t xml:space="preserve"> </w:t>
            </w:r>
            <w:r>
              <w:rPr>
                <w:sz w:val="24"/>
              </w:rPr>
              <w:t>specified</w:t>
            </w:r>
            <w:r>
              <w:rPr>
                <w:spacing w:val="-5"/>
                <w:sz w:val="24"/>
              </w:rPr>
              <w:t xml:space="preserve"> </w:t>
            </w:r>
            <w:r>
              <w:rPr>
                <w:sz w:val="24"/>
              </w:rPr>
              <w:t>in this procedure.</w:t>
            </w:r>
          </w:p>
          <w:p w14:paraId="2BAC1391" w14:textId="77777777" w:rsidR="001018E6" w:rsidRDefault="003302FB">
            <w:pPr>
              <w:pStyle w:val="TableParagraph"/>
              <w:numPr>
                <w:ilvl w:val="3"/>
                <w:numId w:val="1"/>
              </w:numPr>
              <w:tabs>
                <w:tab w:val="left" w:pos="887"/>
              </w:tabs>
              <w:spacing w:before="1"/>
              <w:ind w:right="427" w:firstLine="0"/>
              <w:jc w:val="both"/>
              <w:rPr>
                <w:sz w:val="24"/>
              </w:rPr>
            </w:pPr>
            <w:r>
              <w:rPr>
                <w:sz w:val="24"/>
              </w:rPr>
              <w:t>The</w:t>
            </w:r>
            <w:r>
              <w:rPr>
                <w:spacing w:val="-7"/>
                <w:sz w:val="24"/>
              </w:rPr>
              <w:t xml:space="preserve"> </w:t>
            </w:r>
            <w:r>
              <w:rPr>
                <w:sz w:val="24"/>
              </w:rPr>
              <w:t>agreement</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concluded</w:t>
            </w:r>
            <w:r>
              <w:rPr>
                <w:spacing w:val="-4"/>
                <w:sz w:val="24"/>
              </w:rPr>
              <w:t xml:space="preserve"> </w:t>
            </w:r>
            <w:r>
              <w:rPr>
                <w:sz w:val="24"/>
              </w:rPr>
              <w:t>within</w:t>
            </w:r>
            <w:r>
              <w:rPr>
                <w:spacing w:val="-5"/>
                <w:sz w:val="24"/>
              </w:rPr>
              <w:t xml:space="preserve"> </w:t>
            </w:r>
            <w:r>
              <w:rPr>
                <w:sz w:val="24"/>
              </w:rPr>
              <w:t>10</w:t>
            </w:r>
            <w:r>
              <w:rPr>
                <w:spacing w:val="-5"/>
                <w:sz w:val="24"/>
              </w:rPr>
              <w:t xml:space="preserve"> </w:t>
            </w:r>
            <w:r>
              <w:rPr>
                <w:sz w:val="24"/>
              </w:rPr>
              <w:t>working days</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date</w:t>
            </w:r>
            <w:r>
              <w:rPr>
                <w:spacing w:val="-3"/>
                <w:sz w:val="24"/>
              </w:rPr>
              <w:t xml:space="preserve"> </w:t>
            </w:r>
            <w:r>
              <w:rPr>
                <w:sz w:val="24"/>
              </w:rPr>
              <w:t>of</w:t>
            </w:r>
            <w:r>
              <w:rPr>
                <w:spacing w:val="-3"/>
                <w:sz w:val="24"/>
              </w:rPr>
              <w:t xml:space="preserve"> </w:t>
            </w:r>
            <w:r>
              <w:rPr>
                <w:sz w:val="24"/>
              </w:rPr>
              <w:t>receipt</w:t>
            </w:r>
            <w:r>
              <w:rPr>
                <w:spacing w:val="-3"/>
                <w:sz w:val="24"/>
              </w:rPr>
              <w:t xml:space="preserve"> </w:t>
            </w:r>
            <w:r>
              <w:rPr>
                <w:sz w:val="24"/>
              </w:rPr>
              <w:t>of</w:t>
            </w:r>
            <w:r>
              <w:rPr>
                <w:spacing w:val="-3"/>
                <w:sz w:val="24"/>
              </w:rPr>
              <w:t xml:space="preserve"> </w:t>
            </w:r>
            <w:r>
              <w:rPr>
                <w:sz w:val="24"/>
              </w:rPr>
              <w:t>a</w:t>
            </w:r>
            <w:r>
              <w:rPr>
                <w:spacing w:val="-5"/>
                <w:sz w:val="24"/>
              </w:rPr>
              <w:t xml:space="preserve"> </w:t>
            </w:r>
            <w:r>
              <w:rPr>
                <w:sz w:val="24"/>
              </w:rPr>
              <w:t>valid</w:t>
            </w:r>
            <w:r>
              <w:rPr>
                <w:spacing w:val="-3"/>
                <w:sz w:val="24"/>
              </w:rPr>
              <w:t xml:space="preserve"> </w:t>
            </w:r>
            <w:r>
              <w:rPr>
                <w:sz w:val="24"/>
              </w:rPr>
              <w:t>request</w:t>
            </w:r>
            <w:r>
              <w:rPr>
                <w:spacing w:val="-3"/>
                <w:sz w:val="24"/>
              </w:rPr>
              <w:t xml:space="preserve"> </w:t>
            </w:r>
            <w:r>
              <w:rPr>
                <w:sz w:val="24"/>
              </w:rPr>
              <w:t>from</w:t>
            </w:r>
            <w:r>
              <w:rPr>
                <w:spacing w:val="-3"/>
                <w:sz w:val="24"/>
              </w:rPr>
              <w:t xml:space="preserve"> </w:t>
            </w:r>
            <w:r>
              <w:rPr>
                <w:sz w:val="24"/>
              </w:rPr>
              <w:t>the</w:t>
            </w:r>
            <w:r>
              <w:rPr>
                <w:spacing w:val="-4"/>
                <w:sz w:val="24"/>
              </w:rPr>
              <w:t xml:space="preserve"> </w:t>
            </w:r>
            <w:r>
              <w:rPr>
                <w:sz w:val="24"/>
              </w:rPr>
              <w:t>Party</w:t>
            </w:r>
            <w:r>
              <w:rPr>
                <w:spacing w:val="-3"/>
                <w:sz w:val="24"/>
              </w:rPr>
              <w:t xml:space="preserve"> </w:t>
            </w:r>
            <w:r>
              <w:rPr>
                <w:sz w:val="24"/>
              </w:rPr>
              <w:t>to recalculate the Contract rates.</w:t>
            </w:r>
          </w:p>
          <w:p w14:paraId="03776EA2" w14:textId="77777777" w:rsidR="001018E6" w:rsidRDefault="003302FB">
            <w:pPr>
              <w:pStyle w:val="TableParagraph"/>
              <w:numPr>
                <w:ilvl w:val="3"/>
                <w:numId w:val="1"/>
              </w:numPr>
              <w:tabs>
                <w:tab w:val="left" w:pos="1007"/>
              </w:tabs>
              <w:ind w:right="224" w:firstLine="0"/>
              <w:rPr>
                <w:sz w:val="24"/>
              </w:rPr>
            </w:pPr>
            <w:r>
              <w:rPr>
                <w:sz w:val="24"/>
              </w:rPr>
              <w:t>The Parties shall not be entitled to amend the procedure</w:t>
            </w:r>
            <w:r>
              <w:rPr>
                <w:spacing w:val="-5"/>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Agreement</w:t>
            </w:r>
            <w:r>
              <w:rPr>
                <w:spacing w:val="-4"/>
                <w:sz w:val="24"/>
              </w:rPr>
              <w:t xml:space="preserve"> </w:t>
            </w:r>
            <w:r>
              <w:rPr>
                <w:sz w:val="24"/>
              </w:rPr>
              <w:t>or</w:t>
            </w:r>
            <w:r>
              <w:rPr>
                <w:spacing w:val="-5"/>
                <w:sz w:val="24"/>
              </w:rPr>
              <w:t xml:space="preserve"> </w:t>
            </w:r>
            <w:r>
              <w:rPr>
                <w:sz w:val="24"/>
              </w:rPr>
              <w:t>other</w:t>
            </w:r>
            <w:r>
              <w:rPr>
                <w:spacing w:val="-6"/>
                <w:sz w:val="24"/>
              </w:rPr>
              <w:t xml:space="preserve"> </w:t>
            </w:r>
            <w:r>
              <w:rPr>
                <w:sz w:val="24"/>
              </w:rPr>
              <w:t>provisions</w:t>
            </w:r>
            <w:r>
              <w:rPr>
                <w:spacing w:val="-5"/>
                <w:sz w:val="24"/>
              </w:rPr>
              <w:t xml:space="preserve"> </w:t>
            </w:r>
            <w:r>
              <w:rPr>
                <w:sz w:val="24"/>
              </w:rPr>
              <w:t>of</w:t>
            </w:r>
            <w:r>
              <w:rPr>
                <w:spacing w:val="-4"/>
                <w:sz w:val="24"/>
              </w:rPr>
              <w:t xml:space="preserve"> </w:t>
            </w:r>
            <w:r>
              <w:rPr>
                <w:sz w:val="24"/>
              </w:rPr>
              <w:t>the Agreement, except where such amendment is made in 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6"/>
                <w:sz w:val="24"/>
              </w:rPr>
              <w:t xml:space="preserve"> </w:t>
            </w:r>
            <w:r>
              <w:rPr>
                <w:sz w:val="24"/>
              </w:rPr>
              <w:t>of</w:t>
            </w:r>
            <w:r>
              <w:rPr>
                <w:spacing w:val="-5"/>
                <w:sz w:val="24"/>
              </w:rPr>
              <w:t xml:space="preserve"> </w:t>
            </w:r>
            <w:r>
              <w:rPr>
                <w:sz w:val="24"/>
              </w:rPr>
              <w:t>the</w:t>
            </w:r>
            <w:r>
              <w:rPr>
                <w:spacing w:val="-6"/>
                <w:sz w:val="24"/>
              </w:rPr>
              <w:t xml:space="preserve"> </w:t>
            </w:r>
            <w:r>
              <w:rPr>
                <w:sz w:val="24"/>
              </w:rPr>
              <w:t>Public</w:t>
            </w:r>
            <w:r>
              <w:rPr>
                <w:spacing w:val="-6"/>
                <w:sz w:val="24"/>
              </w:rPr>
              <w:t xml:space="preserve"> </w:t>
            </w:r>
            <w:r>
              <w:rPr>
                <w:sz w:val="24"/>
              </w:rPr>
              <w:t>Procurement</w:t>
            </w:r>
            <w:r>
              <w:rPr>
                <w:spacing w:val="-5"/>
                <w:sz w:val="24"/>
              </w:rPr>
              <w:t xml:space="preserve"> </w:t>
            </w:r>
            <w:r>
              <w:rPr>
                <w:sz w:val="24"/>
              </w:rPr>
              <w:t>Law.</w:t>
            </w:r>
          </w:p>
        </w:tc>
      </w:tr>
      <w:tr w:rsidR="001018E6" w14:paraId="26018E00" w14:textId="77777777">
        <w:trPr>
          <w:trHeight w:val="300"/>
        </w:trPr>
        <w:tc>
          <w:tcPr>
            <w:tcW w:w="3094" w:type="dxa"/>
          </w:tcPr>
          <w:p w14:paraId="6901D651" w14:textId="77777777" w:rsidR="001018E6" w:rsidRDefault="001018E6">
            <w:pPr>
              <w:pStyle w:val="TableParagraph"/>
              <w:ind w:left="0"/>
            </w:pPr>
          </w:p>
        </w:tc>
        <w:tc>
          <w:tcPr>
            <w:tcW w:w="6442" w:type="dxa"/>
          </w:tcPr>
          <w:p w14:paraId="0687E24E" w14:textId="77777777" w:rsidR="001018E6" w:rsidRDefault="003302FB">
            <w:pPr>
              <w:pStyle w:val="TableParagraph"/>
              <w:spacing w:line="276" w:lineRule="exact"/>
              <w:rPr>
                <w:sz w:val="24"/>
              </w:rPr>
            </w:pPr>
            <w:r>
              <w:rPr>
                <w:sz w:val="24"/>
              </w:rPr>
              <w:t xml:space="preserve">Not </w:t>
            </w:r>
            <w:r>
              <w:rPr>
                <w:spacing w:val="-2"/>
                <w:sz w:val="24"/>
              </w:rPr>
              <w:t>applicable.</w:t>
            </w:r>
          </w:p>
        </w:tc>
      </w:tr>
      <w:tr w:rsidR="001018E6" w14:paraId="7952DC75" w14:textId="77777777">
        <w:trPr>
          <w:trHeight w:val="1379"/>
        </w:trPr>
        <w:tc>
          <w:tcPr>
            <w:tcW w:w="3094" w:type="dxa"/>
          </w:tcPr>
          <w:p w14:paraId="24B14A4D" w14:textId="77777777" w:rsidR="001018E6" w:rsidRDefault="003302FB">
            <w:pPr>
              <w:pStyle w:val="TableParagraph"/>
              <w:spacing w:line="276" w:lineRule="exact"/>
              <w:ind w:right="169"/>
              <w:rPr>
                <w:b/>
                <w:sz w:val="24"/>
              </w:rPr>
            </w:pPr>
            <w:r>
              <w:rPr>
                <w:b/>
                <w:sz w:val="24"/>
              </w:rPr>
              <w:t>5.3.4. Review of contract prices/rates due to changes in price levels in accordance</w:t>
            </w:r>
            <w:r>
              <w:rPr>
                <w:b/>
                <w:spacing w:val="-13"/>
                <w:sz w:val="24"/>
              </w:rPr>
              <w:t xml:space="preserve"> </w:t>
            </w:r>
            <w:r>
              <w:rPr>
                <w:b/>
                <w:sz w:val="24"/>
              </w:rPr>
              <w:t>with</w:t>
            </w:r>
            <w:r>
              <w:rPr>
                <w:b/>
                <w:spacing w:val="-13"/>
                <w:sz w:val="24"/>
              </w:rPr>
              <w:t xml:space="preserve"> </w:t>
            </w:r>
            <w:r>
              <w:rPr>
                <w:b/>
                <w:sz w:val="24"/>
              </w:rPr>
              <w:t>changes</w:t>
            </w:r>
            <w:r>
              <w:rPr>
                <w:b/>
                <w:spacing w:val="-13"/>
                <w:sz w:val="24"/>
              </w:rPr>
              <w:t xml:space="preserve"> </w:t>
            </w:r>
            <w:r>
              <w:rPr>
                <w:b/>
                <w:sz w:val="24"/>
              </w:rPr>
              <w:t>in the</w:t>
            </w:r>
            <w:r>
              <w:rPr>
                <w:b/>
                <w:spacing w:val="-2"/>
                <w:sz w:val="24"/>
              </w:rPr>
              <w:t xml:space="preserve"> </w:t>
            </w:r>
            <w:r>
              <w:rPr>
                <w:b/>
                <w:sz w:val="24"/>
              </w:rPr>
              <w:t>prices</w:t>
            </w:r>
            <w:r>
              <w:rPr>
                <w:b/>
                <w:spacing w:val="-2"/>
                <w:sz w:val="24"/>
              </w:rPr>
              <w:t xml:space="preserve"> </w:t>
            </w:r>
            <w:r>
              <w:rPr>
                <w:b/>
                <w:sz w:val="24"/>
              </w:rPr>
              <w:t>of</w:t>
            </w:r>
            <w:r>
              <w:rPr>
                <w:b/>
                <w:spacing w:val="-1"/>
                <w:sz w:val="24"/>
              </w:rPr>
              <w:t xml:space="preserve"> </w:t>
            </w:r>
            <w:r>
              <w:rPr>
                <w:b/>
                <w:sz w:val="24"/>
              </w:rPr>
              <w:t>service</w:t>
            </w:r>
            <w:r>
              <w:rPr>
                <w:b/>
                <w:spacing w:val="-2"/>
                <w:sz w:val="24"/>
              </w:rPr>
              <w:t xml:space="preserve"> groups</w:t>
            </w:r>
          </w:p>
        </w:tc>
        <w:tc>
          <w:tcPr>
            <w:tcW w:w="6442" w:type="dxa"/>
          </w:tcPr>
          <w:p w14:paraId="407C3D92"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0EC652DF" w14:textId="77777777">
        <w:trPr>
          <w:trHeight w:val="1078"/>
        </w:trPr>
        <w:tc>
          <w:tcPr>
            <w:tcW w:w="3094" w:type="dxa"/>
            <w:tcBorders>
              <w:bottom w:val="thinThickMediumGap" w:sz="6" w:space="0" w:color="000000"/>
            </w:tcBorders>
          </w:tcPr>
          <w:p w14:paraId="7AE06D36" w14:textId="77777777" w:rsidR="001018E6" w:rsidRDefault="003302FB">
            <w:pPr>
              <w:pStyle w:val="TableParagraph"/>
              <w:spacing w:line="276" w:lineRule="exact"/>
              <w:ind w:right="169"/>
              <w:rPr>
                <w:b/>
                <w:sz w:val="24"/>
              </w:rPr>
            </w:pPr>
            <w:r>
              <w:rPr>
                <w:b/>
                <w:sz w:val="24"/>
              </w:rPr>
              <w:t>5.4.</w:t>
            </w:r>
            <w:r>
              <w:rPr>
                <w:b/>
                <w:spacing w:val="-14"/>
                <w:sz w:val="24"/>
              </w:rPr>
              <w:t xml:space="preserve"> </w:t>
            </w:r>
            <w:r>
              <w:rPr>
                <w:b/>
                <w:sz w:val="24"/>
              </w:rPr>
              <w:t>Calculation</w:t>
            </w:r>
            <w:r>
              <w:rPr>
                <w:b/>
                <w:spacing w:val="-14"/>
                <w:sz w:val="24"/>
              </w:rPr>
              <w:t xml:space="preserve"> </w:t>
            </w:r>
            <w:r>
              <w:rPr>
                <w:b/>
                <w:sz w:val="24"/>
              </w:rPr>
              <w:t>of</w:t>
            </w:r>
            <w:r>
              <w:rPr>
                <w:b/>
                <w:spacing w:val="-14"/>
                <w:sz w:val="24"/>
              </w:rPr>
              <w:t xml:space="preserve"> </w:t>
            </w:r>
            <w:r>
              <w:rPr>
                <w:b/>
                <w:sz w:val="24"/>
              </w:rPr>
              <w:t>contract prices/rates applying the rules for changes in quantity (volume)</w:t>
            </w:r>
          </w:p>
        </w:tc>
        <w:tc>
          <w:tcPr>
            <w:tcW w:w="6442" w:type="dxa"/>
          </w:tcPr>
          <w:p w14:paraId="0ECAA270" w14:textId="77777777" w:rsidR="001018E6" w:rsidRDefault="003302FB">
            <w:pPr>
              <w:pStyle w:val="TableParagraph"/>
              <w:rPr>
                <w:sz w:val="24"/>
              </w:rPr>
            </w:pPr>
            <w:r>
              <w:rPr>
                <w:sz w:val="24"/>
              </w:rPr>
              <w:t>The</w:t>
            </w:r>
            <w:r>
              <w:rPr>
                <w:spacing w:val="-5"/>
                <w:sz w:val="24"/>
              </w:rPr>
              <w:t xml:space="preserve"> </w:t>
            </w:r>
            <w:r>
              <w:rPr>
                <w:sz w:val="24"/>
              </w:rPr>
              <w:t>Buyer</w:t>
            </w:r>
            <w:r>
              <w:rPr>
                <w:spacing w:val="-4"/>
                <w:sz w:val="24"/>
              </w:rPr>
              <w:t xml:space="preserve"> </w:t>
            </w:r>
            <w:r>
              <w:rPr>
                <w:sz w:val="24"/>
              </w:rPr>
              <w:t>shall</w:t>
            </w:r>
            <w:r>
              <w:rPr>
                <w:spacing w:val="-4"/>
                <w:sz w:val="24"/>
              </w:rPr>
              <w:t xml:space="preserve"> </w:t>
            </w:r>
            <w:r>
              <w:rPr>
                <w:sz w:val="24"/>
              </w:rPr>
              <w:t>pay</w:t>
            </w:r>
            <w:r>
              <w:rPr>
                <w:spacing w:val="-4"/>
                <w:sz w:val="24"/>
              </w:rPr>
              <w:t xml:space="preserve"> </w:t>
            </w:r>
            <w:r>
              <w:rPr>
                <w:sz w:val="24"/>
              </w:rPr>
              <w:t>the</w:t>
            </w:r>
            <w:r>
              <w:rPr>
                <w:spacing w:val="-3"/>
                <w:sz w:val="24"/>
              </w:rPr>
              <w:t xml:space="preserve"> </w:t>
            </w:r>
            <w:r>
              <w:rPr>
                <w:sz w:val="24"/>
              </w:rPr>
              <w:t>Supplier</w:t>
            </w:r>
            <w:r>
              <w:rPr>
                <w:spacing w:val="-4"/>
                <w:sz w:val="24"/>
              </w:rPr>
              <w:t xml:space="preserve"> </w:t>
            </w:r>
            <w:r>
              <w:rPr>
                <w:sz w:val="24"/>
              </w:rPr>
              <w:t>no</w:t>
            </w:r>
            <w:r>
              <w:rPr>
                <w:spacing w:val="-4"/>
                <w:sz w:val="24"/>
              </w:rPr>
              <w:t xml:space="preserve"> </w:t>
            </w:r>
            <w:r>
              <w:rPr>
                <w:sz w:val="24"/>
              </w:rPr>
              <w:t>later</w:t>
            </w:r>
            <w:r>
              <w:rPr>
                <w:spacing w:val="-5"/>
                <w:sz w:val="24"/>
              </w:rPr>
              <w:t xml:space="preserve"> </w:t>
            </w:r>
            <w:r>
              <w:rPr>
                <w:sz w:val="24"/>
              </w:rPr>
              <w:t>than</w:t>
            </w:r>
            <w:r>
              <w:rPr>
                <w:spacing w:val="-4"/>
                <w:sz w:val="24"/>
              </w:rPr>
              <w:t xml:space="preserve"> </w:t>
            </w:r>
            <w:r>
              <w:rPr>
                <w:sz w:val="24"/>
              </w:rPr>
              <w:t>within</w:t>
            </w:r>
            <w:r>
              <w:rPr>
                <w:spacing w:val="-4"/>
                <w:sz w:val="24"/>
              </w:rPr>
              <w:t xml:space="preserve"> </w:t>
            </w:r>
            <w:r>
              <w:rPr>
                <w:sz w:val="24"/>
              </w:rPr>
              <w:t>30</w:t>
            </w:r>
            <w:r>
              <w:rPr>
                <w:spacing w:val="-4"/>
                <w:sz w:val="24"/>
              </w:rPr>
              <w:t xml:space="preserve"> </w:t>
            </w:r>
            <w:r>
              <w:rPr>
                <w:sz w:val="24"/>
              </w:rPr>
              <w:t>(thirty) days from the date of receipt of the Invoice.</w:t>
            </w:r>
          </w:p>
        </w:tc>
      </w:tr>
      <w:tr w:rsidR="001018E6" w14:paraId="7B391213" w14:textId="77777777">
        <w:trPr>
          <w:trHeight w:val="776"/>
        </w:trPr>
        <w:tc>
          <w:tcPr>
            <w:tcW w:w="3094" w:type="dxa"/>
            <w:tcBorders>
              <w:top w:val="thickThinMediumGap" w:sz="6" w:space="0" w:color="000000"/>
            </w:tcBorders>
          </w:tcPr>
          <w:p w14:paraId="6965E09E" w14:textId="77777777" w:rsidR="001018E6" w:rsidRDefault="003302FB">
            <w:pPr>
              <w:pStyle w:val="TableParagraph"/>
              <w:spacing w:line="224" w:lineRule="exact"/>
              <w:rPr>
                <w:b/>
                <w:sz w:val="24"/>
              </w:rPr>
            </w:pPr>
            <w:r>
              <w:rPr>
                <w:b/>
                <w:sz w:val="24"/>
              </w:rPr>
              <w:t>5.5.</w:t>
            </w:r>
            <w:r>
              <w:rPr>
                <w:b/>
                <w:spacing w:val="-1"/>
                <w:sz w:val="24"/>
              </w:rPr>
              <w:t xml:space="preserve"> </w:t>
            </w:r>
            <w:r>
              <w:rPr>
                <w:b/>
                <w:sz w:val="24"/>
              </w:rPr>
              <w:t>Term and</w:t>
            </w:r>
            <w:r>
              <w:rPr>
                <w:b/>
                <w:spacing w:val="-1"/>
                <w:sz w:val="24"/>
              </w:rPr>
              <w:t xml:space="preserve"> </w:t>
            </w:r>
            <w:r>
              <w:rPr>
                <w:b/>
                <w:spacing w:val="-2"/>
                <w:sz w:val="24"/>
              </w:rPr>
              <w:t>procedure</w:t>
            </w:r>
          </w:p>
          <w:p w14:paraId="046702AA" w14:textId="77777777" w:rsidR="001018E6" w:rsidRDefault="003302FB">
            <w:pPr>
              <w:pStyle w:val="TableParagraph"/>
              <w:spacing w:line="276" w:lineRule="exact"/>
              <w:ind w:right="110"/>
              <w:rPr>
                <w:b/>
                <w:sz w:val="24"/>
              </w:rPr>
            </w:pPr>
            <w:r>
              <w:rPr>
                <w:b/>
                <w:sz w:val="24"/>
              </w:rPr>
              <w:t>for</w:t>
            </w:r>
            <w:r>
              <w:rPr>
                <w:b/>
                <w:spacing w:val="-14"/>
                <w:sz w:val="24"/>
              </w:rPr>
              <w:t xml:space="preserve"> </w:t>
            </w:r>
            <w:r>
              <w:rPr>
                <w:b/>
                <w:sz w:val="24"/>
              </w:rPr>
              <w:t>settlement</w:t>
            </w:r>
            <w:r>
              <w:rPr>
                <w:b/>
                <w:spacing w:val="-13"/>
                <w:sz w:val="24"/>
              </w:rPr>
              <w:t xml:space="preserve"> </w:t>
            </w:r>
            <w:r>
              <w:rPr>
                <w:b/>
                <w:sz w:val="24"/>
              </w:rPr>
              <w:t>with</w:t>
            </w:r>
            <w:r>
              <w:rPr>
                <w:b/>
                <w:spacing w:val="-13"/>
                <w:sz w:val="24"/>
              </w:rPr>
              <w:t xml:space="preserve"> </w:t>
            </w:r>
            <w:r>
              <w:rPr>
                <w:b/>
                <w:sz w:val="24"/>
              </w:rPr>
              <w:t xml:space="preserve">the </w:t>
            </w:r>
            <w:r>
              <w:rPr>
                <w:b/>
                <w:spacing w:val="-2"/>
                <w:sz w:val="24"/>
              </w:rPr>
              <w:t>Supplier</w:t>
            </w:r>
          </w:p>
        </w:tc>
        <w:tc>
          <w:tcPr>
            <w:tcW w:w="6442" w:type="dxa"/>
          </w:tcPr>
          <w:p w14:paraId="7EDDF17F" w14:textId="77777777" w:rsidR="001018E6" w:rsidRDefault="003302FB">
            <w:pPr>
              <w:pStyle w:val="TableParagraph"/>
              <w:spacing w:line="224" w:lineRule="exact"/>
              <w:rPr>
                <w:sz w:val="24"/>
              </w:rPr>
            </w:pPr>
            <w:r>
              <w:rPr>
                <w:sz w:val="24"/>
              </w:rPr>
              <w:t>Payment</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made</w:t>
            </w:r>
            <w:r>
              <w:rPr>
                <w:spacing w:val="-3"/>
                <w:sz w:val="24"/>
              </w:rPr>
              <w:t xml:space="preserve"> </w:t>
            </w:r>
            <w:r>
              <w:rPr>
                <w:sz w:val="24"/>
              </w:rPr>
              <w:t>for the</w:t>
            </w:r>
            <w:r>
              <w:rPr>
                <w:spacing w:val="-3"/>
                <w:sz w:val="24"/>
              </w:rPr>
              <w:t xml:space="preserve"> </w:t>
            </w:r>
            <w:r>
              <w:rPr>
                <w:sz w:val="24"/>
              </w:rPr>
              <w:t>Services</w:t>
            </w:r>
            <w:r>
              <w:rPr>
                <w:spacing w:val="1"/>
                <w:sz w:val="24"/>
              </w:rPr>
              <w:t xml:space="preserve"> </w:t>
            </w:r>
            <w:r>
              <w:rPr>
                <w:sz w:val="24"/>
              </w:rPr>
              <w:t>actually</w:t>
            </w:r>
            <w:r>
              <w:rPr>
                <w:spacing w:val="-1"/>
                <w:sz w:val="24"/>
              </w:rPr>
              <w:t xml:space="preserve"> </w:t>
            </w:r>
            <w:r>
              <w:rPr>
                <w:sz w:val="24"/>
              </w:rPr>
              <w:t xml:space="preserve">provided </w:t>
            </w:r>
            <w:r>
              <w:rPr>
                <w:spacing w:val="-2"/>
                <w:sz w:val="24"/>
              </w:rPr>
              <w:t>within</w:t>
            </w:r>
          </w:p>
          <w:p w14:paraId="238688C1" w14:textId="77777777" w:rsidR="001018E6" w:rsidRDefault="003302FB">
            <w:pPr>
              <w:pStyle w:val="TableParagraph"/>
              <w:rPr>
                <w:sz w:val="24"/>
              </w:rPr>
            </w:pPr>
            <w:r>
              <w:rPr>
                <w:sz w:val="24"/>
              </w:rPr>
              <w:t>the</w:t>
            </w:r>
            <w:r>
              <w:rPr>
                <w:spacing w:val="-1"/>
                <w:sz w:val="24"/>
              </w:rPr>
              <w:t xml:space="preserve"> </w:t>
            </w:r>
            <w:r>
              <w:rPr>
                <w:sz w:val="24"/>
              </w:rPr>
              <w:t>specified</w:t>
            </w:r>
            <w:r>
              <w:rPr>
                <w:spacing w:val="-1"/>
                <w:sz w:val="24"/>
              </w:rPr>
              <w:t xml:space="preserve"> </w:t>
            </w:r>
            <w:r>
              <w:rPr>
                <w:sz w:val="24"/>
              </w:rPr>
              <w:t>payment</w:t>
            </w:r>
            <w:r>
              <w:rPr>
                <w:spacing w:val="-1"/>
                <w:sz w:val="24"/>
              </w:rPr>
              <w:t xml:space="preserve"> </w:t>
            </w:r>
            <w:r>
              <w:rPr>
                <w:spacing w:val="-2"/>
                <w:sz w:val="24"/>
              </w:rPr>
              <w:t>term.</w:t>
            </w:r>
          </w:p>
        </w:tc>
      </w:tr>
      <w:tr w:rsidR="001018E6" w14:paraId="6F6EF5AD" w14:textId="77777777">
        <w:trPr>
          <w:trHeight w:val="299"/>
        </w:trPr>
        <w:tc>
          <w:tcPr>
            <w:tcW w:w="3094" w:type="dxa"/>
          </w:tcPr>
          <w:p w14:paraId="57776B6C" w14:textId="77777777" w:rsidR="001018E6" w:rsidRDefault="003302FB">
            <w:pPr>
              <w:pStyle w:val="TableParagraph"/>
              <w:spacing w:line="275" w:lineRule="exact"/>
              <w:rPr>
                <w:b/>
                <w:sz w:val="24"/>
              </w:rPr>
            </w:pPr>
            <w:r>
              <w:rPr>
                <w:b/>
                <w:sz w:val="24"/>
              </w:rPr>
              <w:t>5.6.</w:t>
            </w:r>
            <w:r>
              <w:rPr>
                <w:b/>
                <w:spacing w:val="-3"/>
                <w:sz w:val="24"/>
              </w:rPr>
              <w:t xml:space="preserve"> </w:t>
            </w:r>
            <w:r>
              <w:rPr>
                <w:b/>
                <w:sz w:val="24"/>
              </w:rPr>
              <w:t>Advance</w:t>
            </w:r>
            <w:r>
              <w:rPr>
                <w:b/>
                <w:spacing w:val="-2"/>
                <w:sz w:val="24"/>
              </w:rPr>
              <w:t xml:space="preserve"> payment</w:t>
            </w:r>
          </w:p>
        </w:tc>
        <w:tc>
          <w:tcPr>
            <w:tcW w:w="6442" w:type="dxa"/>
          </w:tcPr>
          <w:p w14:paraId="1B60E647"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70E2172D" w14:textId="77777777">
        <w:trPr>
          <w:trHeight w:val="551"/>
        </w:trPr>
        <w:tc>
          <w:tcPr>
            <w:tcW w:w="9536" w:type="dxa"/>
            <w:gridSpan w:val="2"/>
          </w:tcPr>
          <w:p w14:paraId="0ED3DD6B" w14:textId="77777777" w:rsidR="001018E6" w:rsidRDefault="003302FB">
            <w:pPr>
              <w:pStyle w:val="TableParagraph"/>
              <w:spacing w:line="275" w:lineRule="exact"/>
              <w:rPr>
                <w:b/>
                <w:sz w:val="24"/>
              </w:rPr>
            </w:pPr>
            <w:r>
              <w:rPr>
                <w:b/>
                <w:sz w:val="24"/>
              </w:rPr>
              <w:t>6.</w:t>
            </w:r>
            <w:r>
              <w:rPr>
                <w:b/>
                <w:spacing w:val="-15"/>
                <w:sz w:val="24"/>
              </w:rPr>
              <w:t xml:space="preserve"> </w:t>
            </w:r>
            <w:r>
              <w:rPr>
                <w:b/>
                <w:sz w:val="24"/>
              </w:rPr>
              <w:t>SERVICE</w:t>
            </w:r>
            <w:r>
              <w:rPr>
                <w:b/>
                <w:spacing w:val="-14"/>
                <w:sz w:val="24"/>
              </w:rPr>
              <w:t xml:space="preserve"> </w:t>
            </w:r>
            <w:r>
              <w:rPr>
                <w:b/>
                <w:sz w:val="24"/>
              </w:rPr>
              <w:t>QUALITY</w:t>
            </w:r>
            <w:r>
              <w:rPr>
                <w:b/>
                <w:spacing w:val="-23"/>
                <w:sz w:val="24"/>
              </w:rPr>
              <w:t xml:space="preserve"> </w:t>
            </w:r>
            <w:r>
              <w:rPr>
                <w:b/>
                <w:sz w:val="24"/>
              </w:rPr>
              <w:t>AND</w:t>
            </w:r>
            <w:r>
              <w:rPr>
                <w:b/>
                <w:spacing w:val="-15"/>
                <w:sz w:val="24"/>
              </w:rPr>
              <w:t xml:space="preserve"> </w:t>
            </w:r>
            <w:r>
              <w:rPr>
                <w:b/>
                <w:sz w:val="24"/>
              </w:rPr>
              <w:t>WARRANTY</w:t>
            </w:r>
            <w:r>
              <w:rPr>
                <w:b/>
                <w:spacing w:val="-15"/>
                <w:sz w:val="24"/>
              </w:rPr>
              <w:t xml:space="preserve"> </w:t>
            </w:r>
            <w:r>
              <w:rPr>
                <w:b/>
                <w:spacing w:val="-2"/>
                <w:sz w:val="24"/>
              </w:rPr>
              <w:t>COMMITMENTS</w:t>
            </w:r>
          </w:p>
        </w:tc>
      </w:tr>
      <w:tr w:rsidR="001018E6" w14:paraId="1229B52F" w14:textId="77777777">
        <w:trPr>
          <w:trHeight w:val="1382"/>
        </w:trPr>
        <w:tc>
          <w:tcPr>
            <w:tcW w:w="3094" w:type="dxa"/>
          </w:tcPr>
          <w:p w14:paraId="2CA01A3A" w14:textId="77777777" w:rsidR="001018E6" w:rsidRDefault="003302FB">
            <w:pPr>
              <w:pStyle w:val="TableParagraph"/>
              <w:spacing w:before="1"/>
              <w:rPr>
                <w:b/>
                <w:sz w:val="24"/>
              </w:rPr>
            </w:pPr>
            <w:r>
              <w:rPr>
                <w:b/>
                <w:sz w:val="24"/>
              </w:rPr>
              <w:t>6.1.</w:t>
            </w:r>
            <w:r>
              <w:rPr>
                <w:b/>
                <w:spacing w:val="-4"/>
                <w:sz w:val="24"/>
              </w:rPr>
              <w:t xml:space="preserve"> </w:t>
            </w:r>
            <w:r>
              <w:rPr>
                <w:b/>
                <w:sz w:val="24"/>
              </w:rPr>
              <w:t>Warranty</w:t>
            </w:r>
            <w:r>
              <w:rPr>
                <w:b/>
                <w:spacing w:val="-1"/>
                <w:sz w:val="24"/>
              </w:rPr>
              <w:t xml:space="preserve"> </w:t>
            </w:r>
            <w:r>
              <w:rPr>
                <w:b/>
                <w:spacing w:val="-2"/>
                <w:sz w:val="24"/>
              </w:rPr>
              <w:t>period</w:t>
            </w:r>
          </w:p>
        </w:tc>
        <w:tc>
          <w:tcPr>
            <w:tcW w:w="6442" w:type="dxa"/>
          </w:tcPr>
          <w:p w14:paraId="151AE6BC" w14:textId="77777777" w:rsidR="001018E6" w:rsidRDefault="003302FB">
            <w:pPr>
              <w:pStyle w:val="TableParagraph"/>
              <w:spacing w:before="1"/>
              <w:ind w:right="205"/>
              <w:jc w:val="both"/>
              <w:rPr>
                <w:sz w:val="24"/>
              </w:rPr>
            </w:pPr>
            <w:r>
              <w:rPr>
                <w:sz w:val="24"/>
              </w:rPr>
              <w:t>The</w:t>
            </w:r>
            <w:r>
              <w:rPr>
                <w:spacing w:val="-6"/>
                <w:sz w:val="24"/>
              </w:rPr>
              <w:t xml:space="preserve"> </w:t>
            </w:r>
            <w:r>
              <w:rPr>
                <w:sz w:val="24"/>
              </w:rPr>
              <w:t>warranty</w:t>
            </w:r>
            <w:r>
              <w:rPr>
                <w:spacing w:val="-4"/>
                <w:sz w:val="24"/>
              </w:rPr>
              <w:t xml:space="preserve"> </w:t>
            </w:r>
            <w:r>
              <w:rPr>
                <w:sz w:val="24"/>
              </w:rPr>
              <w:t>period</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point</w:t>
            </w:r>
            <w:r>
              <w:rPr>
                <w:spacing w:val="-4"/>
                <w:sz w:val="24"/>
              </w:rPr>
              <w:t xml:space="preserve"> </w:t>
            </w:r>
            <w:r>
              <w:rPr>
                <w:sz w:val="24"/>
              </w:rPr>
              <w:t>7</w:t>
            </w:r>
            <w:r>
              <w:rPr>
                <w:spacing w:val="-4"/>
                <w:sz w:val="24"/>
              </w:rPr>
              <w:t xml:space="preserve"> </w:t>
            </w:r>
            <w:r>
              <w:rPr>
                <w:sz w:val="24"/>
              </w:rPr>
              <w:t>of</w:t>
            </w:r>
            <w:r>
              <w:rPr>
                <w:spacing w:val="-4"/>
                <w:sz w:val="24"/>
              </w:rPr>
              <w:t xml:space="preserve"> </w:t>
            </w:r>
            <w:r>
              <w:rPr>
                <w:sz w:val="24"/>
              </w:rPr>
              <w:t>Annex</w:t>
            </w:r>
            <w:r>
              <w:rPr>
                <w:spacing w:val="-2"/>
                <w:sz w:val="24"/>
              </w:rPr>
              <w:t xml:space="preserve"> </w:t>
            </w:r>
            <w:r>
              <w:rPr>
                <w:sz w:val="24"/>
              </w:rPr>
              <w:t>1</w:t>
            </w:r>
            <w:r>
              <w:rPr>
                <w:spacing w:val="-4"/>
                <w:sz w:val="24"/>
              </w:rPr>
              <w:t xml:space="preserve"> </w:t>
            </w:r>
            <w:r>
              <w:rPr>
                <w:sz w:val="24"/>
              </w:rPr>
              <w:t>“Technical Specification” to the Contract shall apply to the Services.</w:t>
            </w:r>
          </w:p>
          <w:p w14:paraId="44126E99" w14:textId="77777777" w:rsidR="001018E6" w:rsidRDefault="003302FB">
            <w:pPr>
              <w:pStyle w:val="TableParagraph"/>
              <w:spacing w:line="270" w:lineRule="atLeast"/>
              <w:ind w:right="167"/>
              <w:jc w:val="both"/>
              <w:rPr>
                <w:sz w:val="24"/>
              </w:rPr>
            </w:pPr>
            <w:r>
              <w:rPr>
                <w:sz w:val="24"/>
              </w:rPr>
              <w:t>The</w:t>
            </w:r>
            <w:r>
              <w:rPr>
                <w:spacing w:val="-6"/>
                <w:sz w:val="24"/>
              </w:rPr>
              <w:t xml:space="preserve"> </w:t>
            </w:r>
            <w:r>
              <w:rPr>
                <w:sz w:val="24"/>
              </w:rPr>
              <w:t>warranty</w:t>
            </w:r>
            <w:r>
              <w:rPr>
                <w:spacing w:val="-4"/>
                <w:sz w:val="24"/>
              </w:rPr>
              <w:t xml:space="preserve"> </w:t>
            </w:r>
            <w:r>
              <w:rPr>
                <w:sz w:val="24"/>
              </w:rPr>
              <w:t>period</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calculated</w:t>
            </w:r>
            <w:r>
              <w:rPr>
                <w:spacing w:val="-3"/>
                <w:sz w:val="24"/>
              </w:rPr>
              <w:t xml:space="preserve"> </w:t>
            </w:r>
            <w:r>
              <w:rPr>
                <w:sz w:val="24"/>
              </w:rPr>
              <w:t>from</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r>
              <w:rPr>
                <w:spacing w:val="-6"/>
                <w:sz w:val="24"/>
              </w:rPr>
              <w:t xml:space="preserve"> </w:t>
            </w:r>
            <w:r>
              <w:rPr>
                <w:sz w:val="24"/>
              </w:rPr>
              <w:t>signing the</w:t>
            </w:r>
            <w:r>
              <w:rPr>
                <w:spacing w:val="-2"/>
                <w:sz w:val="24"/>
              </w:rPr>
              <w:t xml:space="preserve"> </w:t>
            </w:r>
            <w:r>
              <w:rPr>
                <w:sz w:val="24"/>
              </w:rPr>
              <w:t>Service</w:t>
            </w:r>
            <w:r>
              <w:rPr>
                <w:spacing w:val="-4"/>
                <w:sz w:val="24"/>
              </w:rPr>
              <w:t xml:space="preserve"> </w:t>
            </w:r>
            <w:r>
              <w:rPr>
                <w:sz w:val="24"/>
              </w:rPr>
              <w:t>Acceptance</w:t>
            </w:r>
            <w:r>
              <w:rPr>
                <w:spacing w:val="-1"/>
                <w:sz w:val="24"/>
              </w:rPr>
              <w:t xml:space="preserve"> </w:t>
            </w:r>
            <w:r>
              <w:rPr>
                <w:sz w:val="24"/>
              </w:rPr>
              <w:t>Certificate</w:t>
            </w:r>
            <w:r>
              <w:rPr>
                <w:spacing w:val="-2"/>
                <w:sz w:val="24"/>
              </w:rPr>
              <w:t xml:space="preserve"> </w:t>
            </w:r>
            <w:r>
              <w:rPr>
                <w:sz w:val="24"/>
              </w:rPr>
              <w:t>or</w:t>
            </w:r>
            <w:r>
              <w:rPr>
                <w:spacing w:val="-4"/>
                <w:sz w:val="24"/>
              </w:rPr>
              <w:t xml:space="preserve"> </w:t>
            </w:r>
            <w:r>
              <w:rPr>
                <w:sz w:val="24"/>
              </w:rPr>
              <w:t>the</w:t>
            </w:r>
            <w:r>
              <w:rPr>
                <w:spacing w:val="-1"/>
                <w:sz w:val="24"/>
              </w:rPr>
              <w:t xml:space="preserve"> </w:t>
            </w:r>
            <w:r>
              <w:rPr>
                <w:sz w:val="24"/>
              </w:rPr>
              <w:t>Invoice</w:t>
            </w:r>
            <w:r>
              <w:rPr>
                <w:spacing w:val="-1"/>
                <w:sz w:val="24"/>
              </w:rPr>
              <w:t xml:space="preserve"> </w:t>
            </w:r>
            <w:r>
              <w:rPr>
                <w:sz w:val="24"/>
              </w:rPr>
              <w:t>(if</w:t>
            </w:r>
            <w:r>
              <w:rPr>
                <w:spacing w:val="-3"/>
                <w:sz w:val="24"/>
              </w:rPr>
              <w:t xml:space="preserve"> </w:t>
            </w:r>
            <w:r>
              <w:rPr>
                <w:sz w:val="24"/>
              </w:rPr>
              <w:t>the</w:t>
            </w:r>
            <w:r>
              <w:rPr>
                <w:spacing w:val="-2"/>
                <w:sz w:val="24"/>
              </w:rPr>
              <w:t xml:space="preserve"> </w:t>
            </w:r>
            <w:r>
              <w:rPr>
                <w:sz w:val="24"/>
              </w:rPr>
              <w:t>Service Transfer-Acceptance Certificate is not signed).</w:t>
            </w:r>
          </w:p>
        </w:tc>
      </w:tr>
      <w:tr w:rsidR="001018E6" w14:paraId="1233D869" w14:textId="77777777">
        <w:trPr>
          <w:trHeight w:val="1656"/>
        </w:trPr>
        <w:tc>
          <w:tcPr>
            <w:tcW w:w="3094" w:type="dxa"/>
          </w:tcPr>
          <w:p w14:paraId="65187821" w14:textId="77777777" w:rsidR="001018E6" w:rsidRDefault="003302FB">
            <w:pPr>
              <w:pStyle w:val="TableParagraph"/>
              <w:ind w:right="110"/>
              <w:rPr>
                <w:b/>
                <w:sz w:val="24"/>
              </w:rPr>
            </w:pPr>
            <w:r>
              <w:rPr>
                <w:b/>
                <w:sz w:val="24"/>
              </w:rPr>
              <w:t>6.2.</w:t>
            </w:r>
            <w:r>
              <w:rPr>
                <w:b/>
                <w:spacing w:val="-12"/>
                <w:sz w:val="24"/>
              </w:rPr>
              <w:t xml:space="preserve"> </w:t>
            </w:r>
            <w:r>
              <w:rPr>
                <w:b/>
                <w:sz w:val="24"/>
              </w:rPr>
              <w:t>Deadline</w:t>
            </w:r>
            <w:r>
              <w:rPr>
                <w:b/>
                <w:spacing w:val="-13"/>
                <w:sz w:val="24"/>
              </w:rPr>
              <w:t xml:space="preserve"> </w:t>
            </w:r>
            <w:r>
              <w:rPr>
                <w:b/>
                <w:sz w:val="24"/>
              </w:rPr>
              <w:t>for</w:t>
            </w:r>
            <w:r>
              <w:rPr>
                <w:b/>
                <w:spacing w:val="-13"/>
                <w:sz w:val="24"/>
              </w:rPr>
              <w:t xml:space="preserve"> </w:t>
            </w:r>
            <w:r>
              <w:rPr>
                <w:b/>
                <w:sz w:val="24"/>
              </w:rPr>
              <w:t>rectifying defects in the Services</w:t>
            </w:r>
          </w:p>
        </w:tc>
        <w:tc>
          <w:tcPr>
            <w:tcW w:w="6442" w:type="dxa"/>
          </w:tcPr>
          <w:p w14:paraId="76C582B2" w14:textId="77777777" w:rsidR="001018E6" w:rsidRDefault="003302FB">
            <w:pPr>
              <w:pStyle w:val="TableParagraph"/>
              <w:ind w:right="215"/>
              <w:rPr>
                <w:sz w:val="24"/>
              </w:rPr>
            </w:pPr>
            <w:r>
              <w:rPr>
                <w:sz w:val="24"/>
              </w:rPr>
              <w:t>If</w:t>
            </w:r>
            <w:r>
              <w:rPr>
                <w:spacing w:val="-6"/>
                <w:sz w:val="24"/>
              </w:rPr>
              <w:t xml:space="preserve"> </w:t>
            </w:r>
            <w:r>
              <w:rPr>
                <w:sz w:val="24"/>
              </w:rPr>
              <w:t>any</w:t>
            </w:r>
            <w:r>
              <w:rPr>
                <w:spacing w:val="-4"/>
                <w:sz w:val="24"/>
              </w:rPr>
              <w:t xml:space="preserve"> </w:t>
            </w:r>
            <w:r>
              <w:rPr>
                <w:sz w:val="24"/>
              </w:rPr>
              <w:t>defects</w:t>
            </w:r>
            <w:r>
              <w:rPr>
                <w:spacing w:val="-5"/>
                <w:sz w:val="24"/>
              </w:rPr>
              <w:t xml:space="preserve"> </w:t>
            </w:r>
            <w:r>
              <w:rPr>
                <w:sz w:val="24"/>
              </w:rPr>
              <w:t>in</w:t>
            </w:r>
            <w:r>
              <w:rPr>
                <w:spacing w:val="-4"/>
                <w:sz w:val="24"/>
              </w:rPr>
              <w:t xml:space="preserve"> </w:t>
            </w:r>
            <w:r>
              <w:rPr>
                <w:sz w:val="24"/>
              </w:rPr>
              <w:t>the</w:t>
            </w:r>
            <w:r>
              <w:rPr>
                <w:spacing w:val="-4"/>
                <w:sz w:val="24"/>
              </w:rPr>
              <w:t xml:space="preserve"> </w:t>
            </w:r>
            <w:r>
              <w:rPr>
                <w:sz w:val="24"/>
              </w:rPr>
              <w:t>Services</w:t>
            </w:r>
            <w:r>
              <w:rPr>
                <w:spacing w:val="-5"/>
                <w:sz w:val="24"/>
              </w:rPr>
              <w:t xml:space="preserve"> </w:t>
            </w:r>
            <w:r>
              <w:rPr>
                <w:sz w:val="24"/>
              </w:rPr>
              <w:t>are</w:t>
            </w:r>
            <w:r>
              <w:rPr>
                <w:spacing w:val="-5"/>
                <w:sz w:val="24"/>
              </w:rPr>
              <w:t xml:space="preserve"> </w:t>
            </w:r>
            <w:r>
              <w:rPr>
                <w:sz w:val="24"/>
              </w:rPr>
              <w:t>identified</w:t>
            </w:r>
            <w:r>
              <w:rPr>
                <w:spacing w:val="-4"/>
                <w:sz w:val="24"/>
              </w:rPr>
              <w:t xml:space="preserve"> </w:t>
            </w:r>
            <w:r>
              <w:rPr>
                <w:sz w:val="24"/>
              </w:rPr>
              <w:t>during</w:t>
            </w:r>
            <w:r>
              <w:rPr>
                <w:spacing w:val="-2"/>
                <w:sz w:val="24"/>
              </w:rPr>
              <w:t xml:space="preserve"> </w:t>
            </w:r>
            <w:r>
              <w:rPr>
                <w:sz w:val="24"/>
              </w:rPr>
              <w:t>the</w:t>
            </w:r>
            <w:r>
              <w:rPr>
                <w:spacing w:val="-4"/>
                <w:sz w:val="24"/>
              </w:rPr>
              <w:t xml:space="preserve"> </w:t>
            </w:r>
            <w:r>
              <w:rPr>
                <w:sz w:val="24"/>
              </w:rPr>
              <w:t>warranty period (defects detected caused by the Supplier's fault) and the Supplier is notified thereof in writing, the deficiencies in the Services must be remedied within 30 calendar days of the Buyer's written notification of the engine/part defects.</w:t>
            </w:r>
          </w:p>
        </w:tc>
      </w:tr>
      <w:tr w:rsidR="001018E6" w14:paraId="4E8C8A95" w14:textId="77777777">
        <w:trPr>
          <w:trHeight w:val="827"/>
        </w:trPr>
        <w:tc>
          <w:tcPr>
            <w:tcW w:w="3094" w:type="dxa"/>
          </w:tcPr>
          <w:p w14:paraId="6A01DD6E" w14:textId="77777777" w:rsidR="001018E6" w:rsidRDefault="003302FB">
            <w:pPr>
              <w:pStyle w:val="TableParagraph"/>
              <w:spacing w:line="276" w:lineRule="exact"/>
              <w:ind w:right="110"/>
              <w:rPr>
                <w:b/>
                <w:sz w:val="24"/>
              </w:rPr>
            </w:pPr>
            <w:r>
              <w:rPr>
                <w:b/>
                <w:sz w:val="24"/>
              </w:rPr>
              <w:t>6.3. Procedure for implementing</w:t>
            </w:r>
            <w:r>
              <w:rPr>
                <w:b/>
                <w:spacing w:val="-15"/>
                <w:sz w:val="24"/>
              </w:rPr>
              <w:t xml:space="preserve"> </w:t>
            </w:r>
            <w:r>
              <w:rPr>
                <w:b/>
                <w:sz w:val="24"/>
              </w:rPr>
              <w:t>and</w:t>
            </w:r>
            <w:r>
              <w:rPr>
                <w:b/>
                <w:spacing w:val="-15"/>
                <w:sz w:val="24"/>
              </w:rPr>
              <w:t xml:space="preserve"> </w:t>
            </w:r>
            <w:r>
              <w:rPr>
                <w:b/>
                <w:sz w:val="24"/>
              </w:rPr>
              <w:t>checking quality criteria</w:t>
            </w:r>
          </w:p>
        </w:tc>
        <w:tc>
          <w:tcPr>
            <w:tcW w:w="6442" w:type="dxa"/>
          </w:tcPr>
          <w:p w14:paraId="6498A205" w14:textId="53F5BBDE" w:rsidR="001018E6" w:rsidRDefault="00FC202D">
            <w:pPr>
              <w:pStyle w:val="TableParagraph"/>
              <w:spacing w:line="275" w:lineRule="exact"/>
              <w:rPr>
                <w:sz w:val="24"/>
              </w:rPr>
            </w:pPr>
            <w:r w:rsidRPr="00FC202D">
              <w:rPr>
                <w:spacing w:val="-2"/>
                <w:sz w:val="24"/>
              </w:rPr>
              <w:t>Not applicable</w:t>
            </w:r>
            <w:r w:rsidR="003302FB">
              <w:rPr>
                <w:spacing w:val="-2"/>
                <w:sz w:val="24"/>
              </w:rPr>
              <w:t>.</w:t>
            </w:r>
          </w:p>
        </w:tc>
      </w:tr>
      <w:tr w:rsidR="001018E6" w14:paraId="1600F653" w14:textId="77777777">
        <w:trPr>
          <w:trHeight w:val="827"/>
        </w:trPr>
        <w:tc>
          <w:tcPr>
            <w:tcW w:w="9536" w:type="dxa"/>
            <w:gridSpan w:val="2"/>
          </w:tcPr>
          <w:p w14:paraId="00AD5E22" w14:textId="77777777" w:rsidR="001018E6" w:rsidRDefault="003302FB">
            <w:pPr>
              <w:pStyle w:val="TableParagraph"/>
              <w:ind w:right="184"/>
              <w:rPr>
                <w:b/>
                <w:sz w:val="24"/>
              </w:rPr>
            </w:pPr>
            <w:r>
              <w:rPr>
                <w:b/>
                <w:sz w:val="24"/>
              </w:rPr>
              <w:t>7.</w:t>
            </w:r>
            <w:r>
              <w:rPr>
                <w:b/>
                <w:spacing w:val="-15"/>
                <w:sz w:val="24"/>
              </w:rPr>
              <w:t xml:space="preserve"> </w:t>
            </w:r>
            <w:r>
              <w:rPr>
                <w:b/>
                <w:sz w:val="24"/>
              </w:rPr>
              <w:t>SUBCONTRACTORS</w:t>
            </w:r>
            <w:r>
              <w:rPr>
                <w:b/>
                <w:spacing w:val="-15"/>
                <w:sz w:val="24"/>
              </w:rPr>
              <w:t xml:space="preserve"> </w:t>
            </w:r>
            <w:r>
              <w:rPr>
                <w:b/>
                <w:sz w:val="24"/>
              </w:rPr>
              <w:t>AND/OR</w:t>
            </w:r>
            <w:r>
              <w:rPr>
                <w:b/>
                <w:spacing w:val="-15"/>
                <w:sz w:val="24"/>
              </w:rPr>
              <w:t xml:space="preserve"> </w:t>
            </w:r>
            <w:r>
              <w:rPr>
                <w:b/>
                <w:sz w:val="24"/>
              </w:rPr>
              <w:t>SPECIALISTS</w:t>
            </w:r>
            <w:r>
              <w:rPr>
                <w:b/>
                <w:spacing w:val="-15"/>
                <w:sz w:val="24"/>
              </w:rPr>
              <w:t xml:space="preserve"> </w:t>
            </w:r>
            <w:r>
              <w:rPr>
                <w:b/>
                <w:sz w:val="24"/>
              </w:rPr>
              <w:t>INVOLVED</w:t>
            </w:r>
            <w:r>
              <w:rPr>
                <w:b/>
                <w:spacing w:val="-12"/>
                <w:sz w:val="24"/>
              </w:rPr>
              <w:t xml:space="preserve"> </w:t>
            </w:r>
            <w:r>
              <w:rPr>
                <w:b/>
                <w:sz w:val="24"/>
              </w:rPr>
              <w:t>IN</w:t>
            </w:r>
            <w:r>
              <w:rPr>
                <w:b/>
                <w:spacing w:val="-15"/>
                <w:sz w:val="24"/>
              </w:rPr>
              <w:t xml:space="preserve"> </w:t>
            </w:r>
            <w:r>
              <w:rPr>
                <w:b/>
                <w:sz w:val="24"/>
              </w:rPr>
              <w:t>THE PERFORMANCE OF THE CONTRACT</w:t>
            </w:r>
          </w:p>
        </w:tc>
      </w:tr>
      <w:tr w:rsidR="001018E6" w14:paraId="0A779D19" w14:textId="77777777">
        <w:trPr>
          <w:trHeight w:val="551"/>
        </w:trPr>
        <w:tc>
          <w:tcPr>
            <w:tcW w:w="3094" w:type="dxa"/>
          </w:tcPr>
          <w:p w14:paraId="3DF69BEE" w14:textId="77777777" w:rsidR="001018E6" w:rsidRDefault="003302FB">
            <w:pPr>
              <w:pStyle w:val="TableParagraph"/>
              <w:spacing w:line="276" w:lineRule="exact"/>
              <w:ind w:right="110"/>
              <w:rPr>
                <w:b/>
                <w:sz w:val="24"/>
              </w:rPr>
            </w:pPr>
            <w:r>
              <w:rPr>
                <w:b/>
                <w:sz w:val="24"/>
              </w:rPr>
              <w:t>7.1.</w:t>
            </w:r>
            <w:r>
              <w:rPr>
                <w:b/>
                <w:spacing w:val="-3"/>
                <w:sz w:val="24"/>
              </w:rPr>
              <w:t xml:space="preserve"> </w:t>
            </w:r>
            <w:r>
              <w:rPr>
                <w:b/>
                <w:sz w:val="24"/>
              </w:rPr>
              <w:t>Subcontractors</w:t>
            </w:r>
            <w:r>
              <w:rPr>
                <w:b/>
                <w:spacing w:val="-4"/>
                <w:sz w:val="24"/>
              </w:rPr>
              <w:t xml:space="preserve"> </w:t>
            </w:r>
            <w:r>
              <w:rPr>
                <w:b/>
                <w:sz w:val="24"/>
              </w:rPr>
              <w:t>and/or specialists</w:t>
            </w:r>
            <w:r>
              <w:rPr>
                <w:b/>
                <w:spacing w:val="-3"/>
                <w:sz w:val="24"/>
              </w:rPr>
              <w:t xml:space="preserve"> </w:t>
            </w:r>
            <w:r>
              <w:rPr>
                <w:b/>
                <w:sz w:val="24"/>
              </w:rPr>
              <w:t>shall</w:t>
            </w:r>
            <w:r>
              <w:rPr>
                <w:b/>
                <w:spacing w:val="-3"/>
                <w:sz w:val="24"/>
              </w:rPr>
              <w:t xml:space="preserve"> </w:t>
            </w:r>
            <w:r>
              <w:rPr>
                <w:b/>
                <w:sz w:val="24"/>
              </w:rPr>
              <w:t>be</w:t>
            </w:r>
            <w:r>
              <w:rPr>
                <w:b/>
                <w:spacing w:val="-2"/>
                <w:sz w:val="24"/>
              </w:rPr>
              <w:t xml:space="preserve"> engaged</w:t>
            </w:r>
          </w:p>
        </w:tc>
        <w:tc>
          <w:tcPr>
            <w:tcW w:w="6442" w:type="dxa"/>
          </w:tcPr>
          <w:p w14:paraId="38C8CD45" w14:textId="77777777" w:rsidR="001018E6" w:rsidRDefault="001018E6">
            <w:pPr>
              <w:pStyle w:val="TableParagraph"/>
              <w:ind w:left="0"/>
              <w:rPr>
                <w:sz w:val="24"/>
              </w:rPr>
            </w:pPr>
          </w:p>
        </w:tc>
      </w:tr>
    </w:tbl>
    <w:p w14:paraId="29D27112" w14:textId="77777777" w:rsidR="001018E6" w:rsidRDefault="001018E6">
      <w:pPr>
        <w:pStyle w:val="TableParagraph"/>
        <w:rPr>
          <w:sz w:val="24"/>
        </w:rPr>
        <w:sectPr w:rsidR="001018E6">
          <w:pgSz w:w="12240" w:h="15840"/>
          <w:pgMar w:top="1060" w:right="720" w:bottom="280" w:left="1440" w:header="725" w:footer="0" w:gutter="0"/>
          <w:cols w:space="720"/>
        </w:sectPr>
      </w:pPr>
    </w:p>
    <w:p w14:paraId="094880BB"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5E489FA4" w14:textId="77777777">
        <w:trPr>
          <w:trHeight w:val="1934"/>
        </w:trPr>
        <w:tc>
          <w:tcPr>
            <w:tcW w:w="3094" w:type="dxa"/>
          </w:tcPr>
          <w:p w14:paraId="3D7F3A75" w14:textId="77777777" w:rsidR="001018E6" w:rsidRDefault="003302FB">
            <w:pPr>
              <w:pStyle w:val="TableParagraph"/>
              <w:spacing w:before="1"/>
              <w:ind w:right="110"/>
              <w:rPr>
                <w:b/>
                <w:sz w:val="24"/>
              </w:rPr>
            </w:pPr>
            <w:r>
              <w:rPr>
                <w:b/>
                <w:sz w:val="24"/>
              </w:rPr>
              <w:t>for</w:t>
            </w:r>
            <w:r>
              <w:rPr>
                <w:b/>
                <w:spacing w:val="-14"/>
                <w:sz w:val="24"/>
              </w:rPr>
              <w:t xml:space="preserve"> </w:t>
            </w:r>
            <w:r>
              <w:rPr>
                <w:b/>
                <w:sz w:val="24"/>
              </w:rPr>
              <w:t>the</w:t>
            </w:r>
            <w:r>
              <w:rPr>
                <w:b/>
                <w:spacing w:val="-10"/>
                <w:sz w:val="24"/>
              </w:rPr>
              <w:t xml:space="preserve"> </w:t>
            </w:r>
            <w:r>
              <w:rPr>
                <w:b/>
                <w:sz w:val="24"/>
              </w:rPr>
              <w:t>performance</w:t>
            </w:r>
            <w:r>
              <w:rPr>
                <w:b/>
                <w:spacing w:val="-11"/>
                <w:sz w:val="24"/>
              </w:rPr>
              <w:t xml:space="preserve"> </w:t>
            </w:r>
            <w:r>
              <w:rPr>
                <w:b/>
                <w:sz w:val="24"/>
              </w:rPr>
              <w:t>of</w:t>
            </w:r>
            <w:r>
              <w:rPr>
                <w:b/>
                <w:spacing w:val="-9"/>
                <w:sz w:val="24"/>
              </w:rPr>
              <w:t xml:space="preserve"> </w:t>
            </w:r>
            <w:r>
              <w:rPr>
                <w:b/>
                <w:sz w:val="24"/>
              </w:rPr>
              <w:t xml:space="preserve">the </w:t>
            </w:r>
            <w:r>
              <w:rPr>
                <w:b/>
                <w:spacing w:val="-2"/>
                <w:sz w:val="24"/>
              </w:rPr>
              <w:t>Contract.</w:t>
            </w:r>
          </w:p>
        </w:tc>
        <w:tc>
          <w:tcPr>
            <w:tcW w:w="6442" w:type="dxa"/>
          </w:tcPr>
          <w:p w14:paraId="54F28101" w14:textId="77777777" w:rsidR="001018E6" w:rsidRDefault="003302FB">
            <w:pPr>
              <w:pStyle w:val="TableParagraph"/>
              <w:spacing w:before="1"/>
              <w:rPr>
                <w:sz w:val="24"/>
              </w:rPr>
            </w:pPr>
            <w:r>
              <w:rPr>
                <w:sz w:val="24"/>
              </w:rPr>
              <w:t>No</w:t>
            </w:r>
            <w:r>
              <w:rPr>
                <w:spacing w:val="-5"/>
                <w:sz w:val="24"/>
              </w:rPr>
              <w:t xml:space="preserve"> </w:t>
            </w:r>
            <w:r>
              <w:rPr>
                <w:sz w:val="24"/>
              </w:rPr>
              <w:t>subcontractors</w:t>
            </w:r>
            <w:r>
              <w:rPr>
                <w:spacing w:val="-6"/>
                <w:sz w:val="24"/>
              </w:rPr>
              <w:t xml:space="preserve"> </w:t>
            </w:r>
            <w:r>
              <w:rPr>
                <w:sz w:val="24"/>
              </w:rPr>
              <w:t>and/or</w:t>
            </w:r>
            <w:r>
              <w:rPr>
                <w:spacing w:val="-4"/>
                <w:sz w:val="24"/>
              </w:rPr>
              <w:t xml:space="preserve"> </w:t>
            </w:r>
            <w:r>
              <w:rPr>
                <w:sz w:val="24"/>
              </w:rPr>
              <w:t>specialists</w:t>
            </w:r>
            <w:r>
              <w:rPr>
                <w:spacing w:val="-6"/>
                <w:sz w:val="24"/>
              </w:rPr>
              <w:t xml:space="preserve"> </w:t>
            </w:r>
            <w:r>
              <w:rPr>
                <w:sz w:val="24"/>
              </w:rPr>
              <w:t>shall</w:t>
            </w:r>
            <w:r>
              <w:rPr>
                <w:spacing w:val="-5"/>
                <w:sz w:val="24"/>
              </w:rPr>
              <w:t xml:space="preserve"> </w:t>
            </w:r>
            <w:r>
              <w:rPr>
                <w:sz w:val="24"/>
              </w:rPr>
              <w:t>be</w:t>
            </w:r>
            <w:r>
              <w:rPr>
                <w:spacing w:val="-5"/>
                <w:sz w:val="24"/>
              </w:rPr>
              <w:t xml:space="preserve"> </w:t>
            </w:r>
            <w:r>
              <w:rPr>
                <w:sz w:val="24"/>
              </w:rPr>
              <w:t>used</w:t>
            </w:r>
            <w:r>
              <w:rPr>
                <w:spacing w:val="-3"/>
                <w:sz w:val="24"/>
              </w:rPr>
              <w:t xml:space="preserve"> </w:t>
            </w:r>
            <w:r>
              <w:rPr>
                <w:sz w:val="24"/>
              </w:rPr>
              <w:t>for</w:t>
            </w:r>
            <w:r>
              <w:rPr>
                <w:spacing w:val="-7"/>
                <w:sz w:val="24"/>
              </w:rPr>
              <w:t xml:space="preserve"> </w:t>
            </w:r>
            <w:r>
              <w:rPr>
                <w:sz w:val="24"/>
              </w:rPr>
              <w:t>the performance of the Contract.</w:t>
            </w:r>
          </w:p>
          <w:p w14:paraId="764BEFC8" w14:textId="77777777" w:rsidR="001018E6" w:rsidRDefault="003302FB">
            <w:pPr>
              <w:pStyle w:val="TableParagraph"/>
              <w:rPr>
                <w:sz w:val="24"/>
              </w:rPr>
            </w:pPr>
            <w:r>
              <w:rPr>
                <w:spacing w:val="-5"/>
                <w:sz w:val="24"/>
              </w:rPr>
              <w:t>or</w:t>
            </w:r>
          </w:p>
          <w:p w14:paraId="5A3AC57D" w14:textId="77777777" w:rsidR="001018E6" w:rsidRDefault="003302FB">
            <w:pPr>
              <w:pStyle w:val="TableParagraph"/>
              <w:spacing w:before="1"/>
              <w:rPr>
                <w:sz w:val="24"/>
              </w:rPr>
            </w:pPr>
            <w:r>
              <w:rPr>
                <w:sz w:val="24"/>
              </w:rPr>
              <w:t>The</w:t>
            </w:r>
            <w:r>
              <w:rPr>
                <w:spacing w:val="-3"/>
                <w:sz w:val="24"/>
              </w:rPr>
              <w:t xml:space="preserve"> </w:t>
            </w:r>
            <w:r>
              <w:rPr>
                <w:sz w:val="24"/>
              </w:rPr>
              <w:t>subcontractors</w:t>
            </w:r>
            <w:r>
              <w:rPr>
                <w:spacing w:val="-2"/>
                <w:sz w:val="24"/>
              </w:rPr>
              <w:t xml:space="preserve"> </w:t>
            </w:r>
            <w:r>
              <w:rPr>
                <w:sz w:val="24"/>
              </w:rPr>
              <w:t>and/or specialists</w:t>
            </w:r>
            <w:r>
              <w:rPr>
                <w:spacing w:val="-2"/>
                <w:sz w:val="24"/>
              </w:rPr>
              <w:t xml:space="preserve"> </w:t>
            </w:r>
            <w:r>
              <w:rPr>
                <w:sz w:val="24"/>
              </w:rPr>
              <w:t>to</w:t>
            </w:r>
            <w:r>
              <w:rPr>
                <w:spacing w:val="-1"/>
                <w:sz w:val="24"/>
              </w:rPr>
              <w:t xml:space="preserve"> </w:t>
            </w:r>
            <w:r>
              <w:rPr>
                <w:sz w:val="24"/>
              </w:rPr>
              <w:t>be</w:t>
            </w:r>
            <w:r>
              <w:rPr>
                <w:spacing w:val="-1"/>
                <w:sz w:val="24"/>
              </w:rPr>
              <w:t xml:space="preserve"> </w:t>
            </w:r>
            <w:r>
              <w:rPr>
                <w:sz w:val="24"/>
              </w:rPr>
              <w:t>used</w:t>
            </w:r>
            <w:r>
              <w:rPr>
                <w:spacing w:val="-1"/>
                <w:sz w:val="24"/>
              </w:rPr>
              <w:t xml:space="preserve"> </w:t>
            </w:r>
            <w:r>
              <w:rPr>
                <w:sz w:val="24"/>
              </w:rPr>
              <w:t xml:space="preserve">for </w:t>
            </w:r>
            <w:r>
              <w:rPr>
                <w:spacing w:val="-5"/>
                <w:sz w:val="24"/>
              </w:rPr>
              <w:t>the</w:t>
            </w:r>
          </w:p>
          <w:p w14:paraId="1BB733BD" w14:textId="77777777" w:rsidR="001018E6" w:rsidRDefault="003302FB">
            <w:pPr>
              <w:pStyle w:val="TableParagraph"/>
              <w:spacing w:line="270" w:lineRule="atLeast"/>
              <w:ind w:right="337"/>
              <w:jc w:val="both"/>
              <w:rPr>
                <w:sz w:val="24"/>
              </w:rPr>
            </w:pPr>
            <w:r>
              <w:rPr>
                <w:sz w:val="24"/>
              </w:rPr>
              <w:t>performance</w:t>
            </w:r>
            <w:r>
              <w:rPr>
                <w:spacing w:val="-6"/>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proofErr w:type="gramStart"/>
            <w:r>
              <w:rPr>
                <w:sz w:val="24"/>
              </w:rPr>
              <w:t>are</w:t>
            </w:r>
            <w:proofErr w:type="gramEnd"/>
            <w:r>
              <w:rPr>
                <w:spacing w:val="-5"/>
                <w:sz w:val="24"/>
              </w:rPr>
              <w:t xml:space="preserve"> </w:t>
            </w:r>
            <w:r>
              <w:rPr>
                <w:sz w:val="24"/>
              </w:rPr>
              <w:t>specified</w:t>
            </w:r>
            <w:r>
              <w:rPr>
                <w:spacing w:val="-4"/>
                <w:sz w:val="24"/>
              </w:rPr>
              <w:t xml:space="preserve"> </w:t>
            </w:r>
            <w:r>
              <w:rPr>
                <w:sz w:val="24"/>
              </w:rPr>
              <w:t>in</w:t>
            </w:r>
            <w:r>
              <w:rPr>
                <w:spacing w:val="-15"/>
                <w:sz w:val="24"/>
              </w:rPr>
              <w:t xml:space="preserve"> </w:t>
            </w:r>
            <w:r>
              <w:rPr>
                <w:sz w:val="24"/>
              </w:rPr>
              <w:t>Annex</w:t>
            </w:r>
            <w:r>
              <w:rPr>
                <w:spacing w:val="-4"/>
                <w:sz w:val="24"/>
              </w:rPr>
              <w:t xml:space="preserve"> </w:t>
            </w:r>
            <w:r>
              <w:rPr>
                <w:sz w:val="24"/>
              </w:rPr>
              <w:t>No.</w:t>
            </w:r>
            <w:r>
              <w:rPr>
                <w:spacing w:val="-4"/>
                <w:sz w:val="24"/>
              </w:rPr>
              <w:t xml:space="preserve"> </w:t>
            </w:r>
            <w:r>
              <w:rPr>
                <w:sz w:val="24"/>
              </w:rPr>
              <w:t>[...]</w:t>
            </w:r>
            <w:r>
              <w:rPr>
                <w:spacing w:val="-4"/>
                <w:sz w:val="24"/>
              </w:rPr>
              <w:t xml:space="preserve"> </w:t>
            </w:r>
            <w:r>
              <w:rPr>
                <w:sz w:val="24"/>
              </w:rPr>
              <w:t>to the Contract, "Subcontractors and/or specialists to be used for the performance of the Contract."</w:t>
            </w:r>
          </w:p>
        </w:tc>
      </w:tr>
      <w:tr w:rsidR="001018E6" w14:paraId="4F0B5F59" w14:textId="77777777">
        <w:trPr>
          <w:trHeight w:val="551"/>
        </w:trPr>
        <w:tc>
          <w:tcPr>
            <w:tcW w:w="9536" w:type="dxa"/>
            <w:gridSpan w:val="2"/>
          </w:tcPr>
          <w:p w14:paraId="23214972" w14:textId="77777777" w:rsidR="001018E6" w:rsidRDefault="003302FB">
            <w:pPr>
              <w:pStyle w:val="TableParagraph"/>
              <w:spacing w:line="275" w:lineRule="exact"/>
              <w:rPr>
                <w:b/>
                <w:sz w:val="24"/>
              </w:rPr>
            </w:pPr>
            <w:r>
              <w:rPr>
                <w:b/>
                <w:sz w:val="24"/>
              </w:rPr>
              <w:t>8.</w:t>
            </w:r>
            <w:r>
              <w:rPr>
                <w:b/>
                <w:spacing w:val="-10"/>
                <w:sz w:val="24"/>
              </w:rPr>
              <w:t xml:space="preserve"> </w:t>
            </w:r>
            <w:r>
              <w:rPr>
                <w:b/>
                <w:sz w:val="24"/>
              </w:rPr>
              <w:t>ENSURING</w:t>
            </w:r>
            <w:r>
              <w:rPr>
                <w:b/>
                <w:spacing w:val="-10"/>
                <w:sz w:val="24"/>
              </w:rPr>
              <w:t xml:space="preserve"> </w:t>
            </w:r>
            <w:r>
              <w:rPr>
                <w:b/>
                <w:sz w:val="24"/>
              </w:rPr>
              <w:t>THE</w:t>
            </w:r>
            <w:r>
              <w:rPr>
                <w:b/>
                <w:spacing w:val="-5"/>
                <w:sz w:val="24"/>
              </w:rPr>
              <w:t xml:space="preserve"> </w:t>
            </w:r>
            <w:r>
              <w:rPr>
                <w:b/>
                <w:sz w:val="24"/>
              </w:rPr>
              <w:t>PERFORMANCE</w:t>
            </w:r>
            <w:r>
              <w:rPr>
                <w:b/>
                <w:spacing w:val="-5"/>
                <w:sz w:val="24"/>
              </w:rPr>
              <w:t xml:space="preserve"> </w:t>
            </w:r>
            <w:r>
              <w:rPr>
                <w:b/>
                <w:sz w:val="24"/>
              </w:rPr>
              <w:t>OF</w:t>
            </w:r>
            <w:r>
              <w:rPr>
                <w:b/>
                <w:spacing w:val="-14"/>
                <w:sz w:val="24"/>
              </w:rPr>
              <w:t xml:space="preserve"> </w:t>
            </w:r>
            <w:r>
              <w:rPr>
                <w:b/>
                <w:sz w:val="24"/>
              </w:rPr>
              <w:t>OBLIGATIONS</w:t>
            </w:r>
            <w:r>
              <w:rPr>
                <w:b/>
                <w:spacing w:val="-5"/>
                <w:sz w:val="24"/>
              </w:rPr>
              <w:t xml:space="preserve"> </w:t>
            </w:r>
            <w:r>
              <w:rPr>
                <w:b/>
                <w:sz w:val="24"/>
              </w:rPr>
              <w:t>UNDER</w:t>
            </w:r>
            <w:r>
              <w:rPr>
                <w:b/>
                <w:spacing w:val="-10"/>
                <w:sz w:val="24"/>
              </w:rPr>
              <w:t xml:space="preserve"> </w:t>
            </w:r>
            <w:r>
              <w:rPr>
                <w:b/>
                <w:sz w:val="24"/>
              </w:rPr>
              <w:t>THE</w:t>
            </w:r>
            <w:r>
              <w:rPr>
                <w:b/>
                <w:spacing w:val="-15"/>
                <w:sz w:val="24"/>
              </w:rPr>
              <w:t xml:space="preserve"> </w:t>
            </w:r>
            <w:r>
              <w:rPr>
                <w:b/>
                <w:spacing w:val="-2"/>
                <w:sz w:val="24"/>
              </w:rPr>
              <w:t>AGREEMENT</w:t>
            </w:r>
          </w:p>
        </w:tc>
      </w:tr>
      <w:tr w:rsidR="001018E6" w14:paraId="19A0E04E" w14:textId="77777777">
        <w:trPr>
          <w:trHeight w:val="827"/>
        </w:trPr>
        <w:tc>
          <w:tcPr>
            <w:tcW w:w="3094" w:type="dxa"/>
          </w:tcPr>
          <w:p w14:paraId="0255B75F" w14:textId="77777777" w:rsidR="001018E6" w:rsidRDefault="003302FB">
            <w:pPr>
              <w:pStyle w:val="TableParagraph"/>
              <w:spacing w:line="276" w:lineRule="exact"/>
              <w:ind w:right="110"/>
              <w:rPr>
                <w:b/>
                <w:sz w:val="24"/>
              </w:rPr>
            </w:pPr>
            <w:r>
              <w:rPr>
                <w:b/>
                <w:sz w:val="24"/>
              </w:rPr>
              <w:t>8.1. Guarantee of performance</w:t>
            </w:r>
            <w:r>
              <w:rPr>
                <w:b/>
                <w:spacing w:val="-15"/>
                <w:sz w:val="24"/>
              </w:rPr>
              <w:t xml:space="preserve"> </w:t>
            </w:r>
            <w:r>
              <w:rPr>
                <w:b/>
                <w:sz w:val="24"/>
              </w:rPr>
              <w:t>of</w:t>
            </w:r>
            <w:r>
              <w:rPr>
                <w:b/>
                <w:spacing w:val="-15"/>
                <w:sz w:val="24"/>
              </w:rPr>
              <w:t xml:space="preserve"> </w:t>
            </w:r>
            <w:r>
              <w:rPr>
                <w:b/>
                <w:sz w:val="24"/>
              </w:rPr>
              <w:t>obligations under the Contract</w:t>
            </w:r>
          </w:p>
        </w:tc>
        <w:tc>
          <w:tcPr>
            <w:tcW w:w="6442" w:type="dxa"/>
          </w:tcPr>
          <w:p w14:paraId="2D68696A" w14:textId="77777777" w:rsidR="001018E6" w:rsidRDefault="003302FB">
            <w:pPr>
              <w:pStyle w:val="TableParagraph"/>
              <w:rPr>
                <w:sz w:val="24"/>
              </w:rPr>
            </w:pPr>
            <w:r>
              <w:rPr>
                <w:sz w:val="24"/>
              </w:rPr>
              <w:t>The</w:t>
            </w:r>
            <w:r>
              <w:rPr>
                <w:spacing w:val="-9"/>
                <w:sz w:val="24"/>
              </w:rPr>
              <w:t xml:space="preserve"> </w:t>
            </w:r>
            <w:r>
              <w:rPr>
                <w:sz w:val="24"/>
              </w:rPr>
              <w:t>performance</w:t>
            </w:r>
            <w:r>
              <w:rPr>
                <w:spacing w:val="-5"/>
                <w:sz w:val="24"/>
              </w:rPr>
              <w:t xml:space="preserve"> </w:t>
            </w:r>
            <w:r>
              <w:rPr>
                <w:sz w:val="24"/>
              </w:rPr>
              <w:t>of</w:t>
            </w:r>
            <w:r>
              <w:rPr>
                <w:spacing w:val="-4"/>
                <w:sz w:val="24"/>
              </w:rPr>
              <w:t xml:space="preserve"> </w:t>
            </w:r>
            <w:r>
              <w:rPr>
                <w:sz w:val="24"/>
              </w:rPr>
              <w:t>obligations</w:t>
            </w:r>
            <w:r>
              <w:rPr>
                <w:spacing w:val="-5"/>
                <w:sz w:val="24"/>
              </w:rPr>
              <w:t xml:space="preserve"> </w:t>
            </w:r>
            <w:r>
              <w:rPr>
                <w:sz w:val="24"/>
              </w:rPr>
              <w:t>under</w:t>
            </w:r>
            <w:r>
              <w:rPr>
                <w:spacing w:val="-4"/>
                <w:sz w:val="24"/>
              </w:rPr>
              <w:t xml:space="preserve"> </w:t>
            </w:r>
            <w:r>
              <w:rPr>
                <w:sz w:val="24"/>
              </w:rPr>
              <w:t>the</w:t>
            </w:r>
            <w:r>
              <w:rPr>
                <w:spacing w:val="-16"/>
                <w:sz w:val="24"/>
              </w:rPr>
              <w:t xml:space="preserve"> </w:t>
            </w:r>
            <w:r>
              <w:rPr>
                <w:sz w:val="24"/>
              </w:rPr>
              <w:t>Agreement</w:t>
            </w:r>
            <w:r>
              <w:rPr>
                <w:spacing w:val="-4"/>
                <w:sz w:val="24"/>
              </w:rPr>
              <w:t xml:space="preserve"> </w:t>
            </w:r>
            <w:r>
              <w:rPr>
                <w:sz w:val="24"/>
              </w:rPr>
              <w:t>shall</w:t>
            </w:r>
            <w:r>
              <w:rPr>
                <w:spacing w:val="-4"/>
                <w:sz w:val="24"/>
              </w:rPr>
              <w:t xml:space="preserve"> </w:t>
            </w:r>
            <w:r>
              <w:rPr>
                <w:sz w:val="24"/>
              </w:rPr>
              <w:t>be secured by penalties (latent interest, fines).</w:t>
            </w:r>
          </w:p>
        </w:tc>
      </w:tr>
      <w:tr w:rsidR="001018E6" w14:paraId="0EAF7E72" w14:textId="77777777">
        <w:trPr>
          <w:trHeight w:val="828"/>
        </w:trPr>
        <w:tc>
          <w:tcPr>
            <w:tcW w:w="3094" w:type="dxa"/>
          </w:tcPr>
          <w:p w14:paraId="4BC9BDD1" w14:textId="77777777" w:rsidR="001018E6" w:rsidRDefault="003302FB">
            <w:pPr>
              <w:pStyle w:val="TableParagraph"/>
              <w:spacing w:line="275" w:lineRule="exact"/>
              <w:rPr>
                <w:b/>
                <w:sz w:val="24"/>
              </w:rPr>
            </w:pPr>
            <w:r>
              <w:rPr>
                <w:b/>
                <w:sz w:val="24"/>
              </w:rPr>
              <w:t>8.2</w:t>
            </w:r>
            <w:r>
              <w:rPr>
                <w:b/>
                <w:spacing w:val="-3"/>
                <w:sz w:val="24"/>
              </w:rPr>
              <w:t xml:space="preserve"> </w:t>
            </w:r>
            <w:r>
              <w:rPr>
                <w:b/>
                <w:sz w:val="24"/>
              </w:rPr>
              <w:t>Term of validity</w:t>
            </w:r>
            <w:r>
              <w:rPr>
                <w:b/>
                <w:spacing w:val="-1"/>
                <w:sz w:val="24"/>
              </w:rPr>
              <w:t xml:space="preserve"> </w:t>
            </w:r>
            <w:r>
              <w:rPr>
                <w:b/>
                <w:sz w:val="24"/>
              </w:rPr>
              <w:t>of</w:t>
            </w:r>
            <w:r>
              <w:rPr>
                <w:b/>
                <w:spacing w:val="-1"/>
                <w:sz w:val="24"/>
              </w:rPr>
              <w:t xml:space="preserve"> </w:t>
            </w:r>
            <w:r>
              <w:rPr>
                <w:b/>
                <w:spacing w:val="-5"/>
                <w:sz w:val="24"/>
              </w:rPr>
              <w:t>the</w:t>
            </w:r>
          </w:p>
          <w:p w14:paraId="1583DE95" w14:textId="77777777" w:rsidR="001018E6" w:rsidRDefault="003302FB">
            <w:pPr>
              <w:pStyle w:val="TableParagraph"/>
              <w:spacing w:line="270" w:lineRule="atLeast"/>
              <w:ind w:right="169"/>
              <w:rPr>
                <w:b/>
                <w:sz w:val="24"/>
              </w:rPr>
            </w:pPr>
            <w:r>
              <w:rPr>
                <w:b/>
                <w:sz w:val="24"/>
              </w:rPr>
              <w:t>guarantee</w:t>
            </w:r>
            <w:r>
              <w:rPr>
                <w:b/>
                <w:spacing w:val="-15"/>
                <w:sz w:val="24"/>
              </w:rPr>
              <w:t xml:space="preserve"> </w:t>
            </w:r>
            <w:r>
              <w:rPr>
                <w:b/>
                <w:sz w:val="24"/>
              </w:rPr>
              <w:t>of</w:t>
            </w:r>
            <w:r>
              <w:rPr>
                <w:b/>
                <w:spacing w:val="-15"/>
                <w:sz w:val="24"/>
              </w:rPr>
              <w:t xml:space="preserve"> </w:t>
            </w:r>
            <w:r>
              <w:rPr>
                <w:b/>
                <w:sz w:val="24"/>
              </w:rPr>
              <w:t>performance of the Contract</w:t>
            </w:r>
          </w:p>
        </w:tc>
        <w:tc>
          <w:tcPr>
            <w:tcW w:w="6442" w:type="dxa"/>
          </w:tcPr>
          <w:p w14:paraId="7EFEC3EE"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06341B5B" w14:textId="77777777">
        <w:trPr>
          <w:trHeight w:val="827"/>
        </w:trPr>
        <w:tc>
          <w:tcPr>
            <w:tcW w:w="3094" w:type="dxa"/>
          </w:tcPr>
          <w:p w14:paraId="7D928DFD" w14:textId="77777777" w:rsidR="001018E6" w:rsidRDefault="003302FB">
            <w:pPr>
              <w:pStyle w:val="TableParagraph"/>
              <w:spacing w:line="276" w:lineRule="exact"/>
              <w:ind w:right="169"/>
              <w:rPr>
                <w:b/>
                <w:sz w:val="24"/>
              </w:rPr>
            </w:pPr>
            <w:r>
              <w:rPr>
                <w:b/>
                <w:sz w:val="24"/>
              </w:rPr>
              <w:t>8.3. Submission of the guarantee</w:t>
            </w:r>
            <w:r>
              <w:rPr>
                <w:b/>
                <w:spacing w:val="-15"/>
                <w:sz w:val="24"/>
              </w:rPr>
              <w:t xml:space="preserve"> </w:t>
            </w:r>
            <w:r>
              <w:rPr>
                <w:b/>
                <w:sz w:val="24"/>
              </w:rPr>
              <w:t>of</w:t>
            </w:r>
            <w:r>
              <w:rPr>
                <w:b/>
                <w:spacing w:val="-15"/>
                <w:sz w:val="24"/>
              </w:rPr>
              <w:t xml:space="preserve"> </w:t>
            </w:r>
            <w:r>
              <w:rPr>
                <w:b/>
                <w:sz w:val="24"/>
              </w:rPr>
              <w:t>performance of the Contract</w:t>
            </w:r>
          </w:p>
        </w:tc>
        <w:tc>
          <w:tcPr>
            <w:tcW w:w="6442" w:type="dxa"/>
          </w:tcPr>
          <w:p w14:paraId="7A5E140C"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57FE4E10" w14:textId="77777777">
        <w:trPr>
          <w:trHeight w:val="299"/>
        </w:trPr>
        <w:tc>
          <w:tcPr>
            <w:tcW w:w="9536" w:type="dxa"/>
            <w:gridSpan w:val="2"/>
          </w:tcPr>
          <w:p w14:paraId="180A2370" w14:textId="77777777" w:rsidR="001018E6" w:rsidRDefault="003302FB">
            <w:pPr>
              <w:pStyle w:val="TableParagraph"/>
              <w:spacing w:line="275" w:lineRule="exact"/>
              <w:rPr>
                <w:b/>
                <w:sz w:val="24"/>
              </w:rPr>
            </w:pPr>
            <w:r>
              <w:rPr>
                <w:b/>
                <w:sz w:val="24"/>
              </w:rPr>
              <w:t>9.</w:t>
            </w:r>
            <w:r>
              <w:rPr>
                <w:b/>
                <w:spacing w:val="-4"/>
                <w:sz w:val="24"/>
              </w:rPr>
              <w:t xml:space="preserve"> </w:t>
            </w:r>
            <w:r>
              <w:rPr>
                <w:b/>
                <w:sz w:val="24"/>
              </w:rPr>
              <w:t>RESPONSIBILITY</w:t>
            </w:r>
            <w:r>
              <w:rPr>
                <w:b/>
                <w:spacing w:val="-13"/>
                <w:sz w:val="24"/>
              </w:rPr>
              <w:t xml:space="preserve"> </w:t>
            </w:r>
            <w:r>
              <w:rPr>
                <w:b/>
                <w:sz w:val="24"/>
              </w:rPr>
              <w:t>OF</w:t>
            </w:r>
            <w:r>
              <w:rPr>
                <w:b/>
                <w:spacing w:val="-15"/>
                <w:sz w:val="24"/>
              </w:rPr>
              <w:t xml:space="preserve"> </w:t>
            </w:r>
            <w:r>
              <w:rPr>
                <w:b/>
                <w:sz w:val="24"/>
              </w:rPr>
              <w:t>THE</w:t>
            </w:r>
            <w:r>
              <w:rPr>
                <w:b/>
                <w:spacing w:val="-2"/>
                <w:sz w:val="24"/>
              </w:rPr>
              <w:t xml:space="preserve"> PARTIES</w:t>
            </w:r>
          </w:p>
        </w:tc>
      </w:tr>
      <w:tr w:rsidR="001018E6" w14:paraId="69BF8436" w14:textId="77777777">
        <w:trPr>
          <w:trHeight w:val="1655"/>
        </w:trPr>
        <w:tc>
          <w:tcPr>
            <w:tcW w:w="3094" w:type="dxa"/>
          </w:tcPr>
          <w:p w14:paraId="52059580" w14:textId="77777777" w:rsidR="001018E6" w:rsidRDefault="003302FB">
            <w:pPr>
              <w:pStyle w:val="TableParagraph"/>
              <w:ind w:right="110"/>
              <w:rPr>
                <w:b/>
                <w:sz w:val="24"/>
              </w:rPr>
            </w:pPr>
            <w:r>
              <w:rPr>
                <w:b/>
                <w:sz w:val="24"/>
              </w:rPr>
              <w:t>9.</w:t>
            </w:r>
            <w:proofErr w:type="gramStart"/>
            <w:r>
              <w:rPr>
                <w:b/>
                <w:sz w:val="24"/>
              </w:rPr>
              <w:t>1.Penalties</w:t>
            </w:r>
            <w:proofErr w:type="gramEnd"/>
            <w:r>
              <w:rPr>
                <w:b/>
                <w:sz w:val="24"/>
              </w:rPr>
              <w:t xml:space="preserve"> applicable to the</w:t>
            </w:r>
            <w:r>
              <w:rPr>
                <w:b/>
                <w:spacing w:val="-9"/>
                <w:sz w:val="24"/>
              </w:rPr>
              <w:t xml:space="preserve"> </w:t>
            </w:r>
            <w:r>
              <w:rPr>
                <w:b/>
                <w:sz w:val="24"/>
              </w:rPr>
              <w:t>Buyer</w:t>
            </w:r>
            <w:r>
              <w:rPr>
                <w:b/>
                <w:spacing w:val="-9"/>
                <w:sz w:val="24"/>
              </w:rPr>
              <w:t xml:space="preserve"> </w:t>
            </w:r>
            <w:r>
              <w:rPr>
                <w:b/>
                <w:sz w:val="24"/>
              </w:rPr>
              <w:t>for</w:t>
            </w:r>
            <w:r>
              <w:rPr>
                <w:b/>
                <w:spacing w:val="-10"/>
                <w:sz w:val="24"/>
              </w:rPr>
              <w:t xml:space="preserve"> </w:t>
            </w:r>
            <w:r>
              <w:rPr>
                <w:b/>
                <w:sz w:val="24"/>
              </w:rPr>
              <w:t>late</w:t>
            </w:r>
            <w:r>
              <w:rPr>
                <w:b/>
                <w:spacing w:val="-9"/>
                <w:sz w:val="24"/>
              </w:rPr>
              <w:t xml:space="preserve"> </w:t>
            </w:r>
            <w:r>
              <w:rPr>
                <w:b/>
                <w:sz w:val="24"/>
              </w:rPr>
              <w:t>payment under the Contract</w:t>
            </w:r>
          </w:p>
        </w:tc>
        <w:tc>
          <w:tcPr>
            <w:tcW w:w="6442" w:type="dxa"/>
          </w:tcPr>
          <w:p w14:paraId="3B453999" w14:textId="77777777" w:rsidR="001018E6" w:rsidRDefault="003302FB">
            <w:pPr>
              <w:pStyle w:val="TableParagraph"/>
              <w:spacing w:line="276" w:lineRule="exact"/>
              <w:ind w:right="215"/>
              <w:rPr>
                <w:sz w:val="24"/>
              </w:rPr>
            </w:pPr>
            <w:r>
              <w:rPr>
                <w:sz w:val="24"/>
              </w:rPr>
              <w:t>If the Buyer, having received a properly submitted and completed Invoice, delays payment for the quality Services properly</w:t>
            </w:r>
            <w:r>
              <w:rPr>
                <w:spacing w:val="-5"/>
                <w:sz w:val="24"/>
              </w:rPr>
              <w:t xml:space="preserve"> </w:t>
            </w:r>
            <w:r>
              <w:rPr>
                <w:sz w:val="24"/>
              </w:rPr>
              <w:t>provided</w:t>
            </w:r>
            <w:r>
              <w:rPr>
                <w:spacing w:val="-5"/>
                <w:sz w:val="24"/>
              </w:rPr>
              <w:t xml:space="preserve"> </w:t>
            </w:r>
            <w:r>
              <w:rPr>
                <w:sz w:val="24"/>
              </w:rPr>
              <w:t>by</w:t>
            </w:r>
            <w:r>
              <w:rPr>
                <w:spacing w:val="-5"/>
                <w:sz w:val="24"/>
              </w:rPr>
              <w:t xml:space="preserve"> </w:t>
            </w:r>
            <w:r>
              <w:rPr>
                <w:sz w:val="24"/>
              </w:rPr>
              <w:t>the</w:t>
            </w:r>
            <w:r>
              <w:rPr>
                <w:spacing w:val="-4"/>
                <w:sz w:val="24"/>
              </w:rPr>
              <w:t xml:space="preserve"> </w:t>
            </w:r>
            <w:r>
              <w:rPr>
                <w:sz w:val="24"/>
              </w:rPr>
              <w:t>Supplier</w:t>
            </w:r>
            <w:r>
              <w:rPr>
                <w:spacing w:val="-5"/>
                <w:sz w:val="24"/>
              </w:rPr>
              <w:t xml:space="preserve"> </w:t>
            </w:r>
            <w:r>
              <w:rPr>
                <w:sz w:val="24"/>
              </w:rPr>
              <w:t>within</w:t>
            </w:r>
            <w:r>
              <w:rPr>
                <w:spacing w:val="-5"/>
                <w:sz w:val="24"/>
              </w:rPr>
              <w:t xml:space="preserve"> </w:t>
            </w:r>
            <w:r>
              <w:rPr>
                <w:sz w:val="24"/>
              </w:rPr>
              <w:t>the</w:t>
            </w:r>
            <w:r>
              <w:rPr>
                <w:spacing w:val="-6"/>
                <w:sz w:val="24"/>
              </w:rPr>
              <w:t xml:space="preserve"> </w:t>
            </w:r>
            <w:r>
              <w:rPr>
                <w:sz w:val="24"/>
              </w:rPr>
              <w:t>term</w:t>
            </w:r>
            <w:r>
              <w:rPr>
                <w:spacing w:val="-5"/>
                <w:sz w:val="24"/>
              </w:rPr>
              <w:t xml:space="preserve"> </w:t>
            </w:r>
            <w:r>
              <w:rPr>
                <w:sz w:val="24"/>
              </w:rPr>
              <w:t>specified</w:t>
            </w:r>
            <w:r>
              <w:rPr>
                <w:spacing w:val="-5"/>
                <w:sz w:val="24"/>
              </w:rPr>
              <w:t xml:space="preserve"> </w:t>
            </w:r>
            <w:r>
              <w:rPr>
                <w:sz w:val="24"/>
              </w:rPr>
              <w:t>in the Contract, the Supplier shall charge the Buyer 0.03 (three hundredths)</w:t>
            </w:r>
            <w:r>
              <w:rPr>
                <w:spacing w:val="-1"/>
                <w:sz w:val="24"/>
              </w:rPr>
              <w:t xml:space="preserve"> </w:t>
            </w:r>
            <w:r>
              <w:rPr>
                <w:sz w:val="24"/>
              </w:rPr>
              <w:t>percent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unpaid</w:t>
            </w:r>
            <w:r>
              <w:rPr>
                <w:spacing w:val="-1"/>
                <w:sz w:val="24"/>
              </w:rPr>
              <w:t xml:space="preserve"> </w:t>
            </w:r>
            <w:r>
              <w:rPr>
                <w:sz w:val="24"/>
              </w:rPr>
              <w:t>amount</w:t>
            </w:r>
            <w:r>
              <w:rPr>
                <w:spacing w:val="-1"/>
                <w:sz w:val="24"/>
              </w:rPr>
              <w:t xml:space="preserve"> </w:t>
            </w:r>
            <w:r>
              <w:rPr>
                <w:sz w:val="24"/>
              </w:rPr>
              <w:t>excluding</w:t>
            </w:r>
            <w:r>
              <w:rPr>
                <w:spacing w:val="-1"/>
                <w:sz w:val="24"/>
              </w:rPr>
              <w:t xml:space="preserve"> </w:t>
            </w:r>
            <w:r>
              <w:rPr>
                <w:sz w:val="24"/>
              </w:rPr>
              <w:t>VAT</w:t>
            </w:r>
            <w:r>
              <w:rPr>
                <w:spacing w:val="-1"/>
                <w:sz w:val="24"/>
              </w:rPr>
              <w:t xml:space="preserve"> </w:t>
            </w:r>
            <w:r>
              <w:rPr>
                <w:sz w:val="24"/>
              </w:rPr>
              <w:t>for each day of delay from the date specified in the Agreement.</w:t>
            </w:r>
          </w:p>
        </w:tc>
      </w:tr>
      <w:tr w:rsidR="001018E6" w14:paraId="74239EDF" w14:textId="77777777">
        <w:trPr>
          <w:trHeight w:val="1658"/>
        </w:trPr>
        <w:tc>
          <w:tcPr>
            <w:tcW w:w="3094" w:type="dxa"/>
          </w:tcPr>
          <w:p w14:paraId="733FFF74" w14:textId="77777777" w:rsidR="001018E6" w:rsidRDefault="003302FB">
            <w:pPr>
              <w:pStyle w:val="TableParagraph"/>
              <w:spacing w:before="1"/>
              <w:ind w:right="110"/>
              <w:rPr>
                <w:b/>
                <w:sz w:val="24"/>
              </w:rPr>
            </w:pPr>
            <w:r>
              <w:rPr>
                <w:b/>
                <w:sz w:val="24"/>
              </w:rPr>
              <w:t>9.2.</w:t>
            </w:r>
            <w:r>
              <w:rPr>
                <w:b/>
                <w:spacing w:val="-12"/>
                <w:sz w:val="24"/>
              </w:rPr>
              <w:t xml:space="preserve"> </w:t>
            </w:r>
            <w:r>
              <w:rPr>
                <w:b/>
                <w:sz w:val="24"/>
              </w:rPr>
              <w:t>Penalties</w:t>
            </w:r>
            <w:r>
              <w:rPr>
                <w:b/>
                <w:spacing w:val="-13"/>
                <w:sz w:val="24"/>
              </w:rPr>
              <w:t xml:space="preserve"> </w:t>
            </w:r>
            <w:r>
              <w:rPr>
                <w:b/>
                <w:sz w:val="24"/>
              </w:rPr>
              <w:t>applicable</w:t>
            </w:r>
            <w:r>
              <w:rPr>
                <w:b/>
                <w:spacing w:val="-15"/>
                <w:sz w:val="24"/>
              </w:rPr>
              <w:t xml:space="preserve"> </w:t>
            </w:r>
            <w:r>
              <w:rPr>
                <w:b/>
                <w:sz w:val="24"/>
              </w:rPr>
              <w:t>to the Supplier</w:t>
            </w:r>
          </w:p>
        </w:tc>
        <w:tc>
          <w:tcPr>
            <w:tcW w:w="6442" w:type="dxa"/>
          </w:tcPr>
          <w:p w14:paraId="7937FE4C" w14:textId="77777777" w:rsidR="001018E6" w:rsidRDefault="003302FB">
            <w:pPr>
              <w:pStyle w:val="TableParagraph"/>
              <w:spacing w:line="270" w:lineRule="atLeast"/>
              <w:ind w:right="107"/>
              <w:rPr>
                <w:sz w:val="24"/>
              </w:rPr>
            </w:pPr>
            <w:r>
              <w:rPr>
                <w:sz w:val="24"/>
              </w:rPr>
              <w:t>9.2.1. If the Supplier is late in providing the Services or fails to fulfill other contractual obligations, the Buyer shall charge the Supplier</w:t>
            </w:r>
            <w:r>
              <w:rPr>
                <w:spacing w:val="-5"/>
                <w:sz w:val="24"/>
              </w:rPr>
              <w:t xml:space="preserve"> </w:t>
            </w:r>
            <w:r>
              <w:rPr>
                <w:sz w:val="24"/>
              </w:rPr>
              <w:t>0.03</w:t>
            </w:r>
            <w:r>
              <w:rPr>
                <w:spacing w:val="-6"/>
                <w:sz w:val="24"/>
              </w:rPr>
              <w:t xml:space="preserve"> </w:t>
            </w:r>
            <w:r>
              <w:rPr>
                <w:sz w:val="24"/>
              </w:rPr>
              <w:t>(three</w:t>
            </w:r>
            <w:r>
              <w:rPr>
                <w:spacing w:val="-6"/>
                <w:sz w:val="24"/>
              </w:rPr>
              <w:t xml:space="preserve"> </w:t>
            </w:r>
            <w:r>
              <w:rPr>
                <w:sz w:val="24"/>
              </w:rPr>
              <w:t>hundredths)</w:t>
            </w:r>
            <w:r>
              <w:rPr>
                <w:spacing w:val="-5"/>
                <w:sz w:val="24"/>
              </w:rPr>
              <w:t xml:space="preserve"> </w:t>
            </w:r>
            <w:r>
              <w:rPr>
                <w:sz w:val="24"/>
              </w:rPr>
              <w:t>percent</w:t>
            </w:r>
            <w:r>
              <w:rPr>
                <w:spacing w:val="-5"/>
                <w:sz w:val="24"/>
              </w:rPr>
              <w:t xml:space="preserve"> </w:t>
            </w:r>
            <w:r>
              <w:rPr>
                <w:sz w:val="24"/>
              </w:rPr>
              <w:t>interest</w:t>
            </w:r>
            <w:r>
              <w:rPr>
                <w:spacing w:val="-5"/>
                <w:sz w:val="24"/>
              </w:rPr>
              <w:t xml:space="preserve"> </w:t>
            </w:r>
            <w:r>
              <w:rPr>
                <w:sz w:val="24"/>
              </w:rPr>
              <w:t>for</w:t>
            </w:r>
            <w:r>
              <w:rPr>
                <w:spacing w:val="-5"/>
                <w:sz w:val="24"/>
              </w:rPr>
              <w:t xml:space="preserve"> </w:t>
            </w:r>
            <w:r>
              <w:rPr>
                <w:sz w:val="24"/>
              </w:rPr>
              <w:t>each</w:t>
            </w:r>
            <w:r>
              <w:rPr>
                <w:spacing w:val="-5"/>
                <w:sz w:val="24"/>
              </w:rPr>
              <w:t xml:space="preserve"> </w:t>
            </w:r>
            <w:r>
              <w:rPr>
                <w:sz w:val="24"/>
              </w:rPr>
              <w:t>day</w:t>
            </w:r>
            <w:r>
              <w:rPr>
                <w:spacing w:val="-5"/>
                <w:sz w:val="24"/>
              </w:rPr>
              <w:t xml:space="preserve"> </w:t>
            </w:r>
            <w:r>
              <w:rPr>
                <w:sz w:val="24"/>
              </w:rPr>
              <w:t>of delay from the date specified in the contract for the price of the Services not provided on time or other contractual obligations not fulfilled, excluding VAT.</w:t>
            </w:r>
          </w:p>
        </w:tc>
      </w:tr>
      <w:tr w:rsidR="001018E6" w14:paraId="169C87BC" w14:textId="77777777">
        <w:trPr>
          <w:trHeight w:val="2760"/>
        </w:trPr>
        <w:tc>
          <w:tcPr>
            <w:tcW w:w="3094" w:type="dxa"/>
          </w:tcPr>
          <w:p w14:paraId="1592B532" w14:textId="77777777" w:rsidR="001018E6" w:rsidRDefault="003302FB">
            <w:pPr>
              <w:pStyle w:val="TableParagraph"/>
              <w:ind w:right="110"/>
              <w:rPr>
                <w:b/>
                <w:sz w:val="24"/>
              </w:rPr>
            </w:pPr>
            <w:r>
              <w:rPr>
                <w:b/>
                <w:sz w:val="24"/>
              </w:rPr>
              <w:t>9.3. A</w:t>
            </w:r>
            <w:r>
              <w:rPr>
                <w:b/>
                <w:spacing w:val="-1"/>
                <w:sz w:val="24"/>
              </w:rPr>
              <w:t xml:space="preserve"> </w:t>
            </w:r>
            <w:r>
              <w:rPr>
                <w:b/>
                <w:sz w:val="24"/>
              </w:rPr>
              <w:t>fine</w:t>
            </w:r>
            <w:r>
              <w:rPr>
                <w:b/>
                <w:spacing w:val="-1"/>
                <w:sz w:val="24"/>
              </w:rPr>
              <w:t xml:space="preserve"> </w:t>
            </w:r>
            <w:r>
              <w:rPr>
                <w:b/>
                <w:sz w:val="24"/>
              </w:rPr>
              <w:t>shall be</w:t>
            </w:r>
            <w:r>
              <w:rPr>
                <w:b/>
                <w:spacing w:val="-1"/>
                <w:sz w:val="24"/>
              </w:rPr>
              <w:t xml:space="preserve"> </w:t>
            </w:r>
            <w:r>
              <w:rPr>
                <w:b/>
                <w:sz w:val="24"/>
              </w:rPr>
              <w:t>imposed on the Supplier/Buyer for termination</w:t>
            </w:r>
            <w:r>
              <w:rPr>
                <w:b/>
                <w:spacing w:val="-14"/>
                <w:sz w:val="24"/>
              </w:rPr>
              <w:t xml:space="preserve"> </w:t>
            </w:r>
            <w:r>
              <w:rPr>
                <w:b/>
                <w:sz w:val="24"/>
              </w:rPr>
              <w:t>of</w:t>
            </w:r>
            <w:r>
              <w:rPr>
                <w:b/>
                <w:spacing w:val="-14"/>
                <w:sz w:val="24"/>
              </w:rPr>
              <w:t xml:space="preserve"> </w:t>
            </w:r>
            <w:r>
              <w:rPr>
                <w:b/>
                <w:sz w:val="24"/>
              </w:rPr>
              <w:t>the</w:t>
            </w:r>
            <w:r>
              <w:rPr>
                <w:b/>
                <w:spacing w:val="-14"/>
                <w:sz w:val="24"/>
              </w:rPr>
              <w:t xml:space="preserve"> </w:t>
            </w:r>
            <w:r>
              <w:rPr>
                <w:b/>
                <w:sz w:val="24"/>
              </w:rPr>
              <w:t>Contract due to a material breach of the Contract or unjustified termination</w:t>
            </w:r>
            <w:r>
              <w:rPr>
                <w:b/>
                <w:spacing w:val="-14"/>
                <w:sz w:val="24"/>
              </w:rPr>
              <w:t xml:space="preserve"> </w:t>
            </w:r>
            <w:r>
              <w:rPr>
                <w:b/>
                <w:sz w:val="24"/>
              </w:rPr>
              <w:t>of</w:t>
            </w:r>
            <w:r>
              <w:rPr>
                <w:b/>
                <w:spacing w:val="-14"/>
                <w:sz w:val="24"/>
              </w:rPr>
              <w:t xml:space="preserve"> </w:t>
            </w:r>
            <w:r>
              <w:rPr>
                <w:b/>
                <w:sz w:val="24"/>
              </w:rPr>
              <w:t>the</w:t>
            </w:r>
            <w:r>
              <w:rPr>
                <w:b/>
                <w:spacing w:val="-14"/>
                <w:sz w:val="24"/>
              </w:rPr>
              <w:t xml:space="preserve"> </w:t>
            </w:r>
            <w:r>
              <w:rPr>
                <w:b/>
                <w:sz w:val="24"/>
              </w:rPr>
              <w:t>Contract in a manner not provided for in the Contract</w:t>
            </w:r>
          </w:p>
        </w:tc>
        <w:tc>
          <w:tcPr>
            <w:tcW w:w="6442" w:type="dxa"/>
          </w:tcPr>
          <w:p w14:paraId="383DED19" w14:textId="77777777" w:rsidR="001018E6" w:rsidRDefault="003302FB">
            <w:pPr>
              <w:pStyle w:val="TableParagraph"/>
              <w:ind w:right="139"/>
              <w:rPr>
                <w:sz w:val="24"/>
              </w:rPr>
            </w:pPr>
            <w:r>
              <w:rPr>
                <w:sz w:val="24"/>
              </w:rPr>
              <w:t>9.2.2. If the Supplier delays in returning the overpayment resulting from the reduction of the amount payable to the Supplier</w:t>
            </w:r>
            <w:r>
              <w:rPr>
                <w:spacing w:val="-6"/>
                <w:sz w:val="24"/>
              </w:rPr>
              <w:t xml:space="preserve"> </w:t>
            </w:r>
            <w:r>
              <w:rPr>
                <w:sz w:val="24"/>
              </w:rPr>
              <w:t>in</w:t>
            </w:r>
            <w:r>
              <w:rPr>
                <w:spacing w:val="-6"/>
                <w:sz w:val="24"/>
              </w:rPr>
              <w:t xml:space="preserve"> </w:t>
            </w:r>
            <w:r>
              <w:rPr>
                <w:sz w:val="24"/>
              </w:rPr>
              <w:t>accordance</w:t>
            </w:r>
            <w:r>
              <w:rPr>
                <w:spacing w:val="-5"/>
                <w:sz w:val="24"/>
              </w:rPr>
              <w:t xml:space="preserve"> </w:t>
            </w:r>
            <w:r>
              <w:rPr>
                <w:sz w:val="24"/>
              </w:rPr>
              <w:t>with</w:t>
            </w:r>
            <w:r>
              <w:rPr>
                <w:spacing w:val="-6"/>
                <w:sz w:val="24"/>
              </w:rPr>
              <w:t xml:space="preserve"> </w:t>
            </w:r>
            <w:r>
              <w:rPr>
                <w:sz w:val="24"/>
              </w:rPr>
              <w:t>subparagraph</w:t>
            </w:r>
            <w:r>
              <w:rPr>
                <w:spacing w:val="-6"/>
                <w:sz w:val="24"/>
              </w:rPr>
              <w:t xml:space="preserve"> </w:t>
            </w:r>
            <w:r>
              <w:rPr>
                <w:sz w:val="24"/>
              </w:rPr>
              <w:t>7.4.1.2</w:t>
            </w:r>
            <w:r>
              <w:rPr>
                <w:spacing w:val="-4"/>
                <w:sz w:val="24"/>
              </w:rPr>
              <w:t xml:space="preserve"> </w:t>
            </w:r>
            <w:r>
              <w:rPr>
                <w:sz w:val="24"/>
              </w:rPr>
              <w:t>of</w:t>
            </w:r>
            <w:r>
              <w:rPr>
                <w:spacing w:val="-6"/>
                <w:sz w:val="24"/>
              </w:rPr>
              <w:t xml:space="preserve"> </w:t>
            </w:r>
            <w:r>
              <w:rPr>
                <w:sz w:val="24"/>
              </w:rPr>
              <w:t>the</w:t>
            </w:r>
            <w:r>
              <w:rPr>
                <w:spacing w:val="-7"/>
                <w:sz w:val="24"/>
              </w:rPr>
              <w:t xml:space="preserve"> </w:t>
            </w:r>
            <w:r>
              <w:rPr>
                <w:sz w:val="24"/>
              </w:rPr>
              <w:t>General Terms and Conditions, the Buyer shall charge the Supplier 0.02 (two hundredths) percent of the price of the overpayment not returned on time, excluding VAT, for each day of delay from</w:t>
            </w:r>
            <w:r>
              <w:rPr>
                <w:spacing w:val="40"/>
                <w:sz w:val="24"/>
              </w:rPr>
              <w:t xml:space="preserve"> </w:t>
            </w:r>
            <w:r>
              <w:rPr>
                <w:sz w:val="24"/>
              </w:rPr>
              <w:t>the date specified in the General Terms and Conditions.</w:t>
            </w:r>
          </w:p>
          <w:p w14:paraId="3ABD98D2" w14:textId="77777777" w:rsidR="001018E6" w:rsidRDefault="003302FB">
            <w:pPr>
              <w:pStyle w:val="TableParagraph"/>
              <w:spacing w:line="270" w:lineRule="atLeast"/>
              <w:rPr>
                <w:sz w:val="24"/>
              </w:rPr>
            </w:pPr>
            <w:r>
              <w:rPr>
                <w:sz w:val="24"/>
              </w:rPr>
              <w:t>9.2.3.</w:t>
            </w:r>
            <w:r>
              <w:rPr>
                <w:spacing w:val="-4"/>
                <w:sz w:val="24"/>
              </w:rPr>
              <w:t xml:space="preserve"> </w:t>
            </w:r>
            <w:r>
              <w:rPr>
                <w:sz w:val="24"/>
              </w:rPr>
              <w:t>The</w:t>
            </w:r>
            <w:r>
              <w:rPr>
                <w:spacing w:val="-6"/>
                <w:sz w:val="24"/>
              </w:rPr>
              <w:t xml:space="preserve"> </w:t>
            </w:r>
            <w:r>
              <w:rPr>
                <w:sz w:val="24"/>
              </w:rPr>
              <w:t>Supplier</w:t>
            </w:r>
            <w:r>
              <w:rPr>
                <w:spacing w:val="-4"/>
                <w:sz w:val="24"/>
              </w:rPr>
              <w:t xml:space="preserve"> </w:t>
            </w:r>
            <w:r>
              <w:rPr>
                <w:sz w:val="24"/>
              </w:rPr>
              <w:t>shall</w:t>
            </w:r>
            <w:r>
              <w:rPr>
                <w:spacing w:val="-4"/>
                <w:sz w:val="24"/>
              </w:rPr>
              <w:t xml:space="preserve"> </w:t>
            </w:r>
            <w:r>
              <w:rPr>
                <w:sz w:val="24"/>
              </w:rPr>
              <w:t>pay</w:t>
            </w:r>
            <w:r>
              <w:rPr>
                <w:spacing w:val="-4"/>
                <w:sz w:val="24"/>
              </w:rPr>
              <w:t xml:space="preserve"> </w:t>
            </w:r>
            <w:r>
              <w:rPr>
                <w:sz w:val="24"/>
              </w:rPr>
              <w:t>the</w:t>
            </w:r>
            <w:r>
              <w:rPr>
                <w:spacing w:val="-4"/>
                <w:sz w:val="24"/>
              </w:rPr>
              <w:t xml:space="preserve"> </w:t>
            </w:r>
            <w:r>
              <w:rPr>
                <w:sz w:val="24"/>
              </w:rPr>
              <w:t>penalty</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Buyer</w:t>
            </w:r>
            <w:r>
              <w:rPr>
                <w:spacing w:val="-4"/>
                <w:sz w:val="24"/>
              </w:rPr>
              <w:t xml:space="preserve"> </w:t>
            </w:r>
            <w:r>
              <w:rPr>
                <w:sz w:val="24"/>
              </w:rPr>
              <w:t>within</w:t>
            </w:r>
            <w:r>
              <w:rPr>
                <w:spacing w:val="-4"/>
                <w:sz w:val="24"/>
              </w:rPr>
              <w:t xml:space="preserve"> </w:t>
            </w:r>
            <w:r>
              <w:rPr>
                <w:sz w:val="24"/>
              </w:rPr>
              <w:t>30 (thirty) days of the Buyer's request, unless the amount of the penalty is deducted from the amount payable to the Supplier.</w:t>
            </w:r>
          </w:p>
        </w:tc>
      </w:tr>
      <w:tr w:rsidR="001018E6" w14:paraId="0ECEAFC2" w14:textId="77777777">
        <w:trPr>
          <w:trHeight w:val="1931"/>
        </w:trPr>
        <w:tc>
          <w:tcPr>
            <w:tcW w:w="3094" w:type="dxa"/>
          </w:tcPr>
          <w:p w14:paraId="0E0FE9CD" w14:textId="77777777" w:rsidR="001018E6" w:rsidRDefault="003302FB">
            <w:pPr>
              <w:pStyle w:val="TableParagraph"/>
              <w:spacing w:line="276" w:lineRule="exact"/>
              <w:ind w:right="110"/>
              <w:rPr>
                <w:b/>
                <w:sz w:val="24"/>
              </w:rPr>
            </w:pPr>
            <w:r>
              <w:rPr>
                <w:b/>
                <w:sz w:val="24"/>
              </w:rPr>
              <w:t>9.4.</w:t>
            </w:r>
            <w:r>
              <w:rPr>
                <w:b/>
                <w:spacing w:val="-9"/>
                <w:sz w:val="24"/>
              </w:rPr>
              <w:t xml:space="preserve"> </w:t>
            </w:r>
            <w:r>
              <w:rPr>
                <w:b/>
                <w:sz w:val="24"/>
              </w:rPr>
              <w:t>The</w:t>
            </w:r>
            <w:r>
              <w:rPr>
                <w:b/>
                <w:spacing w:val="-10"/>
                <w:sz w:val="24"/>
              </w:rPr>
              <w:t xml:space="preserve"> </w:t>
            </w:r>
            <w:r>
              <w:rPr>
                <w:b/>
                <w:sz w:val="24"/>
              </w:rPr>
              <w:t>Supplier</w:t>
            </w:r>
            <w:r>
              <w:rPr>
                <w:b/>
                <w:spacing w:val="-10"/>
                <w:sz w:val="24"/>
              </w:rPr>
              <w:t xml:space="preserve"> </w:t>
            </w:r>
            <w:r>
              <w:rPr>
                <w:b/>
                <w:sz w:val="24"/>
              </w:rPr>
              <w:t>shall</w:t>
            </w:r>
            <w:r>
              <w:rPr>
                <w:b/>
                <w:spacing w:val="-11"/>
                <w:sz w:val="24"/>
              </w:rPr>
              <w:t xml:space="preserve"> </w:t>
            </w:r>
            <w:r>
              <w:rPr>
                <w:b/>
                <w:sz w:val="24"/>
              </w:rPr>
              <w:t>be subject to a penalty for replacing existing subcontractors or specialists/engaging new subcontractors without complying with the</w:t>
            </w:r>
          </w:p>
        </w:tc>
        <w:tc>
          <w:tcPr>
            <w:tcW w:w="6442" w:type="dxa"/>
          </w:tcPr>
          <w:p w14:paraId="13892149" w14:textId="77777777" w:rsidR="001018E6" w:rsidRDefault="003302FB">
            <w:pPr>
              <w:pStyle w:val="TableParagraph"/>
              <w:ind w:right="107"/>
              <w:rPr>
                <w:sz w:val="24"/>
              </w:rPr>
            </w:pPr>
            <w:r>
              <w:rPr>
                <w:sz w:val="24"/>
              </w:rPr>
              <w:t>9.3.1.</w:t>
            </w:r>
            <w:r>
              <w:rPr>
                <w:spacing w:val="-5"/>
                <w:sz w:val="24"/>
              </w:rPr>
              <w:t xml:space="preserve"> </w:t>
            </w:r>
            <w:r>
              <w:rPr>
                <w:sz w:val="24"/>
              </w:rPr>
              <w:t>Upon</w:t>
            </w:r>
            <w:r>
              <w:rPr>
                <w:spacing w:val="-5"/>
                <w:sz w:val="24"/>
              </w:rPr>
              <w:t xml:space="preserve"> </w:t>
            </w:r>
            <w:r>
              <w:rPr>
                <w:sz w:val="24"/>
              </w:rPr>
              <w:t>termination</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Contract</w:t>
            </w:r>
            <w:r>
              <w:rPr>
                <w:spacing w:val="-5"/>
                <w:sz w:val="24"/>
              </w:rPr>
              <w:t xml:space="preserve"> </w:t>
            </w:r>
            <w:r>
              <w:rPr>
                <w:sz w:val="24"/>
              </w:rPr>
              <w:t>due</w:t>
            </w:r>
            <w:r>
              <w:rPr>
                <w:spacing w:val="-5"/>
                <w:sz w:val="24"/>
              </w:rPr>
              <w:t xml:space="preserve"> </w:t>
            </w:r>
            <w:r>
              <w:rPr>
                <w:sz w:val="24"/>
              </w:rPr>
              <w:t>to</w:t>
            </w:r>
            <w:r>
              <w:rPr>
                <w:spacing w:val="-5"/>
                <w:sz w:val="24"/>
              </w:rPr>
              <w:t xml:space="preserve"> </w:t>
            </w:r>
            <w:r>
              <w:rPr>
                <w:sz w:val="24"/>
              </w:rPr>
              <w:t>a</w:t>
            </w:r>
            <w:r>
              <w:rPr>
                <w:spacing w:val="-4"/>
                <w:sz w:val="24"/>
              </w:rPr>
              <w:t xml:space="preserve"> </w:t>
            </w:r>
            <w:r>
              <w:rPr>
                <w:sz w:val="24"/>
              </w:rPr>
              <w:t>material</w:t>
            </w:r>
            <w:r>
              <w:rPr>
                <w:spacing w:val="-5"/>
                <w:sz w:val="24"/>
              </w:rPr>
              <w:t xml:space="preserve"> </w:t>
            </w:r>
            <w:r>
              <w:rPr>
                <w:sz w:val="24"/>
              </w:rPr>
              <w:t>breach of the Contract as specified in the Special Conditions of the Contract, a penalty of 10 (ten) percent of the value of the Initial Contract specified in clause 5.2 of the Special Conditions shall be payable.</w:t>
            </w:r>
          </w:p>
        </w:tc>
      </w:tr>
    </w:tbl>
    <w:p w14:paraId="2A396ED5" w14:textId="77777777" w:rsidR="001018E6" w:rsidRDefault="001018E6">
      <w:pPr>
        <w:pStyle w:val="TableParagraph"/>
        <w:rPr>
          <w:sz w:val="24"/>
        </w:rPr>
        <w:sectPr w:rsidR="001018E6">
          <w:pgSz w:w="12240" w:h="15840"/>
          <w:pgMar w:top="1060" w:right="720" w:bottom="280" w:left="1440" w:header="725" w:footer="0" w:gutter="0"/>
          <w:cols w:space="720"/>
        </w:sectPr>
      </w:pPr>
    </w:p>
    <w:p w14:paraId="785DB48C"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4"/>
        <w:gridCol w:w="6442"/>
      </w:tblGrid>
      <w:tr w:rsidR="001018E6" w14:paraId="7E893977" w14:textId="77777777">
        <w:trPr>
          <w:trHeight w:val="1382"/>
        </w:trPr>
        <w:tc>
          <w:tcPr>
            <w:tcW w:w="3094" w:type="dxa"/>
          </w:tcPr>
          <w:p w14:paraId="3DE45087" w14:textId="77777777" w:rsidR="001018E6" w:rsidRDefault="003302FB">
            <w:pPr>
              <w:pStyle w:val="TableParagraph"/>
              <w:spacing w:before="1"/>
              <w:ind w:right="110"/>
              <w:rPr>
                <w:b/>
                <w:sz w:val="24"/>
              </w:rPr>
            </w:pPr>
            <w:r>
              <w:rPr>
                <w:b/>
                <w:sz w:val="24"/>
              </w:rPr>
              <w:t>procedure for replacing subcontractors and/or specialists</w:t>
            </w:r>
            <w:r>
              <w:rPr>
                <w:b/>
                <w:spacing w:val="-13"/>
                <w:sz w:val="24"/>
              </w:rPr>
              <w:t xml:space="preserve"> </w:t>
            </w:r>
            <w:r>
              <w:rPr>
                <w:b/>
                <w:sz w:val="24"/>
              </w:rPr>
              <w:t>specified</w:t>
            </w:r>
            <w:r>
              <w:rPr>
                <w:b/>
                <w:spacing w:val="-13"/>
                <w:sz w:val="24"/>
              </w:rPr>
              <w:t xml:space="preserve"> </w:t>
            </w:r>
            <w:r>
              <w:rPr>
                <w:b/>
                <w:sz w:val="24"/>
              </w:rPr>
              <w:t>in</w:t>
            </w:r>
            <w:r>
              <w:rPr>
                <w:b/>
                <w:spacing w:val="-12"/>
                <w:sz w:val="24"/>
              </w:rPr>
              <w:t xml:space="preserve"> </w:t>
            </w:r>
            <w:r>
              <w:rPr>
                <w:b/>
                <w:sz w:val="24"/>
              </w:rPr>
              <w:t>the</w:t>
            </w:r>
          </w:p>
          <w:p w14:paraId="7AF213A5" w14:textId="77777777" w:rsidR="001018E6" w:rsidRDefault="003302FB">
            <w:pPr>
              <w:pStyle w:val="TableParagraph"/>
              <w:spacing w:line="270" w:lineRule="atLeast"/>
              <w:ind w:right="110"/>
              <w:rPr>
                <w:b/>
                <w:sz w:val="24"/>
              </w:rPr>
            </w:pPr>
            <w:r>
              <w:rPr>
                <w:b/>
                <w:sz w:val="24"/>
              </w:rPr>
              <w:t>General</w:t>
            </w:r>
            <w:r>
              <w:rPr>
                <w:b/>
                <w:spacing w:val="-15"/>
                <w:sz w:val="24"/>
              </w:rPr>
              <w:t xml:space="preserve"> </w:t>
            </w:r>
            <w:r>
              <w:rPr>
                <w:b/>
                <w:sz w:val="24"/>
              </w:rPr>
              <w:t>Terms</w:t>
            </w:r>
            <w:r>
              <w:rPr>
                <w:b/>
                <w:spacing w:val="-15"/>
                <w:sz w:val="24"/>
              </w:rPr>
              <w:t xml:space="preserve"> </w:t>
            </w:r>
            <w:r>
              <w:rPr>
                <w:b/>
                <w:sz w:val="24"/>
              </w:rPr>
              <w:t xml:space="preserve">and </w:t>
            </w:r>
            <w:r>
              <w:rPr>
                <w:b/>
                <w:spacing w:val="-2"/>
                <w:sz w:val="24"/>
              </w:rPr>
              <w:t>Conditions</w:t>
            </w:r>
          </w:p>
        </w:tc>
        <w:tc>
          <w:tcPr>
            <w:tcW w:w="6442" w:type="dxa"/>
          </w:tcPr>
          <w:p w14:paraId="33E8A185" w14:textId="77777777" w:rsidR="001018E6" w:rsidRDefault="001018E6">
            <w:pPr>
              <w:pStyle w:val="TableParagraph"/>
              <w:ind w:left="0"/>
              <w:rPr>
                <w:sz w:val="24"/>
              </w:rPr>
            </w:pPr>
          </w:p>
        </w:tc>
      </w:tr>
      <w:tr w:rsidR="001018E6" w14:paraId="6A5FB590" w14:textId="77777777">
        <w:trPr>
          <w:trHeight w:val="299"/>
        </w:trPr>
        <w:tc>
          <w:tcPr>
            <w:tcW w:w="3094" w:type="dxa"/>
          </w:tcPr>
          <w:p w14:paraId="716E7560" w14:textId="77777777" w:rsidR="001018E6" w:rsidRDefault="001018E6">
            <w:pPr>
              <w:pStyle w:val="TableParagraph"/>
              <w:ind w:left="0"/>
            </w:pPr>
          </w:p>
        </w:tc>
        <w:tc>
          <w:tcPr>
            <w:tcW w:w="6442" w:type="dxa"/>
          </w:tcPr>
          <w:p w14:paraId="3599DA7D"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6D1C3012" w14:textId="77777777">
        <w:trPr>
          <w:trHeight w:val="1103"/>
        </w:trPr>
        <w:tc>
          <w:tcPr>
            <w:tcW w:w="3094" w:type="dxa"/>
          </w:tcPr>
          <w:p w14:paraId="74C55271" w14:textId="77777777" w:rsidR="001018E6" w:rsidRDefault="003302FB">
            <w:pPr>
              <w:pStyle w:val="TableParagraph"/>
              <w:spacing w:line="276" w:lineRule="exact"/>
              <w:ind w:right="110"/>
              <w:rPr>
                <w:b/>
                <w:sz w:val="24"/>
              </w:rPr>
            </w:pPr>
            <w:r>
              <w:rPr>
                <w:b/>
                <w:sz w:val="24"/>
              </w:rPr>
              <w:t>9.5. Penalties imposed on the Supplier for failure to comply</w:t>
            </w:r>
            <w:r>
              <w:rPr>
                <w:b/>
                <w:spacing w:val="-15"/>
                <w:sz w:val="24"/>
              </w:rPr>
              <w:t xml:space="preserve"> </w:t>
            </w:r>
            <w:r>
              <w:rPr>
                <w:b/>
                <w:sz w:val="24"/>
              </w:rPr>
              <w:t>with</w:t>
            </w:r>
            <w:r>
              <w:rPr>
                <w:b/>
                <w:spacing w:val="-15"/>
                <w:sz w:val="24"/>
              </w:rPr>
              <w:t xml:space="preserve"> </w:t>
            </w:r>
            <w:r>
              <w:rPr>
                <w:b/>
                <w:sz w:val="24"/>
              </w:rPr>
              <w:t>environmental and/or social criteria</w:t>
            </w:r>
          </w:p>
        </w:tc>
        <w:tc>
          <w:tcPr>
            <w:tcW w:w="6442" w:type="dxa"/>
          </w:tcPr>
          <w:p w14:paraId="50F89FED"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5678930B" w14:textId="77777777">
        <w:trPr>
          <w:trHeight w:val="1380"/>
        </w:trPr>
        <w:tc>
          <w:tcPr>
            <w:tcW w:w="3094" w:type="dxa"/>
          </w:tcPr>
          <w:p w14:paraId="6D6D0EBC" w14:textId="77777777" w:rsidR="001018E6" w:rsidRDefault="003302FB">
            <w:pPr>
              <w:pStyle w:val="TableParagraph"/>
              <w:ind w:right="110"/>
              <w:rPr>
                <w:b/>
                <w:sz w:val="24"/>
              </w:rPr>
            </w:pPr>
            <w:r>
              <w:rPr>
                <w:b/>
                <w:sz w:val="24"/>
              </w:rPr>
              <w:t>9.6. Penalties imposed on the</w:t>
            </w:r>
            <w:r>
              <w:rPr>
                <w:b/>
                <w:spacing w:val="-15"/>
                <w:sz w:val="24"/>
              </w:rPr>
              <w:t xml:space="preserve"> </w:t>
            </w:r>
            <w:r>
              <w:rPr>
                <w:b/>
                <w:sz w:val="24"/>
              </w:rPr>
              <w:t>Supplier/Purchaser</w:t>
            </w:r>
            <w:r>
              <w:rPr>
                <w:b/>
                <w:spacing w:val="-15"/>
                <w:sz w:val="24"/>
              </w:rPr>
              <w:t xml:space="preserve"> </w:t>
            </w:r>
            <w:r>
              <w:rPr>
                <w:b/>
                <w:sz w:val="24"/>
              </w:rPr>
              <w:t xml:space="preserve">for failure to comply with </w:t>
            </w:r>
            <w:r>
              <w:rPr>
                <w:b/>
                <w:spacing w:val="-2"/>
                <w:sz w:val="24"/>
              </w:rPr>
              <w:t>confidentiality</w:t>
            </w:r>
          </w:p>
          <w:p w14:paraId="0BDB273B" w14:textId="77777777" w:rsidR="001018E6" w:rsidRDefault="003302FB">
            <w:pPr>
              <w:pStyle w:val="TableParagraph"/>
              <w:spacing w:line="257" w:lineRule="exact"/>
              <w:rPr>
                <w:b/>
                <w:sz w:val="24"/>
              </w:rPr>
            </w:pPr>
            <w:r>
              <w:rPr>
                <w:b/>
                <w:spacing w:val="-2"/>
                <w:sz w:val="24"/>
              </w:rPr>
              <w:t>requirements</w:t>
            </w:r>
          </w:p>
        </w:tc>
        <w:tc>
          <w:tcPr>
            <w:tcW w:w="6442" w:type="dxa"/>
          </w:tcPr>
          <w:p w14:paraId="717CA952"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00F50EB7" w14:textId="77777777">
        <w:trPr>
          <w:trHeight w:val="1931"/>
        </w:trPr>
        <w:tc>
          <w:tcPr>
            <w:tcW w:w="3094" w:type="dxa"/>
          </w:tcPr>
          <w:p w14:paraId="6AADE855" w14:textId="77777777" w:rsidR="001018E6" w:rsidRDefault="003302FB">
            <w:pPr>
              <w:pStyle w:val="TableParagraph"/>
              <w:spacing w:line="276" w:lineRule="exact"/>
              <w:ind w:right="169"/>
              <w:rPr>
                <w:b/>
                <w:sz w:val="24"/>
              </w:rPr>
            </w:pPr>
            <w:r>
              <w:rPr>
                <w:b/>
                <w:sz w:val="24"/>
              </w:rPr>
              <w:t>9.7. Penalties imposed on the Supplier for failure to meet the Quality Criteria set</w:t>
            </w:r>
            <w:r>
              <w:rPr>
                <w:b/>
                <w:spacing w:val="-10"/>
                <w:sz w:val="24"/>
              </w:rPr>
              <w:t xml:space="preserve"> </w:t>
            </w:r>
            <w:r>
              <w:rPr>
                <w:b/>
                <w:sz w:val="24"/>
              </w:rPr>
              <w:t>out</w:t>
            </w:r>
            <w:r>
              <w:rPr>
                <w:b/>
                <w:spacing w:val="-10"/>
                <w:sz w:val="24"/>
              </w:rPr>
              <w:t xml:space="preserve"> </w:t>
            </w:r>
            <w:r>
              <w:rPr>
                <w:b/>
                <w:sz w:val="24"/>
              </w:rPr>
              <w:t>in</w:t>
            </w:r>
            <w:r>
              <w:rPr>
                <w:b/>
                <w:spacing w:val="-10"/>
                <w:sz w:val="24"/>
              </w:rPr>
              <w:t xml:space="preserve"> </w:t>
            </w:r>
            <w:r>
              <w:rPr>
                <w:b/>
                <w:sz w:val="24"/>
              </w:rPr>
              <w:t>the</w:t>
            </w:r>
            <w:r>
              <w:rPr>
                <w:b/>
                <w:spacing w:val="-10"/>
                <w:sz w:val="24"/>
              </w:rPr>
              <w:t xml:space="preserve"> </w:t>
            </w:r>
            <w:r>
              <w:rPr>
                <w:b/>
                <w:sz w:val="24"/>
              </w:rPr>
              <w:t xml:space="preserve">procurement documents during the performance of the </w:t>
            </w:r>
            <w:r>
              <w:rPr>
                <w:b/>
                <w:spacing w:val="-2"/>
                <w:sz w:val="24"/>
              </w:rPr>
              <w:t>Contract</w:t>
            </w:r>
          </w:p>
        </w:tc>
        <w:tc>
          <w:tcPr>
            <w:tcW w:w="6442" w:type="dxa"/>
          </w:tcPr>
          <w:p w14:paraId="2CB6EED4"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76E14271" w14:textId="77777777">
        <w:trPr>
          <w:trHeight w:val="1103"/>
        </w:trPr>
        <w:tc>
          <w:tcPr>
            <w:tcW w:w="3094" w:type="dxa"/>
          </w:tcPr>
          <w:p w14:paraId="544231D6" w14:textId="77777777" w:rsidR="001018E6" w:rsidRDefault="003302FB">
            <w:pPr>
              <w:pStyle w:val="TableParagraph"/>
              <w:ind w:right="349"/>
              <w:jc w:val="both"/>
              <w:rPr>
                <w:b/>
                <w:sz w:val="24"/>
              </w:rPr>
            </w:pPr>
            <w:r>
              <w:rPr>
                <w:b/>
                <w:sz w:val="24"/>
              </w:rPr>
              <w:t>9.</w:t>
            </w:r>
            <w:proofErr w:type="gramStart"/>
            <w:r>
              <w:rPr>
                <w:b/>
                <w:sz w:val="24"/>
              </w:rPr>
              <w:t>8.Penalities</w:t>
            </w:r>
            <w:proofErr w:type="gramEnd"/>
            <w:r>
              <w:rPr>
                <w:b/>
                <w:sz w:val="24"/>
              </w:rPr>
              <w:t xml:space="preserve"> imposed on the</w:t>
            </w:r>
            <w:r>
              <w:rPr>
                <w:b/>
                <w:spacing w:val="-10"/>
                <w:sz w:val="24"/>
              </w:rPr>
              <w:t xml:space="preserve"> </w:t>
            </w:r>
            <w:r>
              <w:rPr>
                <w:b/>
                <w:sz w:val="24"/>
              </w:rPr>
              <w:t>Supplier</w:t>
            </w:r>
            <w:r>
              <w:rPr>
                <w:b/>
                <w:spacing w:val="-11"/>
                <w:sz w:val="24"/>
              </w:rPr>
              <w:t xml:space="preserve"> </w:t>
            </w:r>
            <w:r>
              <w:rPr>
                <w:b/>
                <w:sz w:val="24"/>
              </w:rPr>
              <w:t>for</w:t>
            </w:r>
            <w:r>
              <w:rPr>
                <w:b/>
                <w:spacing w:val="-11"/>
                <w:sz w:val="24"/>
              </w:rPr>
              <w:t xml:space="preserve"> </w:t>
            </w:r>
            <w:r>
              <w:rPr>
                <w:b/>
                <w:sz w:val="24"/>
              </w:rPr>
              <w:t>failure</w:t>
            </w:r>
            <w:r>
              <w:rPr>
                <w:b/>
                <w:spacing w:val="-8"/>
                <w:sz w:val="24"/>
              </w:rPr>
              <w:t xml:space="preserve"> </w:t>
            </w:r>
            <w:r>
              <w:rPr>
                <w:b/>
                <w:sz w:val="24"/>
              </w:rPr>
              <w:t>to extend the performance</w:t>
            </w:r>
          </w:p>
          <w:p w14:paraId="0A7EB0CB" w14:textId="77777777" w:rsidR="001018E6" w:rsidRDefault="003302FB">
            <w:pPr>
              <w:pStyle w:val="TableParagraph"/>
              <w:spacing w:line="257" w:lineRule="exact"/>
              <w:rPr>
                <w:b/>
                <w:sz w:val="24"/>
              </w:rPr>
            </w:pPr>
            <w:r>
              <w:rPr>
                <w:b/>
                <w:spacing w:val="-2"/>
                <w:sz w:val="24"/>
              </w:rPr>
              <w:t>guarantee</w:t>
            </w:r>
          </w:p>
        </w:tc>
        <w:tc>
          <w:tcPr>
            <w:tcW w:w="6442" w:type="dxa"/>
          </w:tcPr>
          <w:p w14:paraId="395116B7"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7B18AC00" w14:textId="77777777">
        <w:trPr>
          <w:trHeight w:val="551"/>
        </w:trPr>
        <w:tc>
          <w:tcPr>
            <w:tcW w:w="3094" w:type="dxa"/>
          </w:tcPr>
          <w:p w14:paraId="3ABEF2B2" w14:textId="77777777" w:rsidR="001018E6" w:rsidRDefault="003302FB">
            <w:pPr>
              <w:pStyle w:val="TableParagraph"/>
              <w:spacing w:line="275" w:lineRule="exact"/>
              <w:rPr>
                <w:b/>
                <w:sz w:val="24"/>
              </w:rPr>
            </w:pPr>
            <w:r>
              <w:rPr>
                <w:b/>
                <w:sz w:val="24"/>
              </w:rPr>
              <w:t>9.10.</w:t>
            </w:r>
            <w:r>
              <w:rPr>
                <w:b/>
                <w:spacing w:val="-2"/>
                <w:sz w:val="24"/>
              </w:rPr>
              <w:t xml:space="preserve"> </w:t>
            </w:r>
            <w:r>
              <w:rPr>
                <w:b/>
                <w:sz w:val="24"/>
              </w:rPr>
              <w:t>Other</w:t>
            </w:r>
            <w:r>
              <w:rPr>
                <w:b/>
                <w:spacing w:val="-5"/>
                <w:sz w:val="24"/>
              </w:rPr>
              <w:t xml:space="preserve"> </w:t>
            </w:r>
            <w:r>
              <w:rPr>
                <w:b/>
                <w:spacing w:val="-2"/>
                <w:sz w:val="24"/>
              </w:rPr>
              <w:t>liabilities</w:t>
            </w:r>
          </w:p>
        </w:tc>
        <w:tc>
          <w:tcPr>
            <w:tcW w:w="6442" w:type="dxa"/>
          </w:tcPr>
          <w:p w14:paraId="4A716411"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0D20348A" w14:textId="77777777">
        <w:trPr>
          <w:trHeight w:val="554"/>
        </w:trPr>
        <w:tc>
          <w:tcPr>
            <w:tcW w:w="9536" w:type="dxa"/>
            <w:gridSpan w:val="2"/>
          </w:tcPr>
          <w:p w14:paraId="7C8B754E" w14:textId="77777777" w:rsidR="001018E6" w:rsidRDefault="003302FB">
            <w:pPr>
              <w:pStyle w:val="TableParagraph"/>
              <w:spacing w:before="1"/>
              <w:rPr>
                <w:b/>
                <w:sz w:val="24"/>
              </w:rPr>
            </w:pPr>
            <w:r>
              <w:rPr>
                <w:b/>
                <w:sz w:val="24"/>
              </w:rPr>
              <w:t>10.</w:t>
            </w:r>
            <w:r>
              <w:rPr>
                <w:b/>
                <w:spacing w:val="-3"/>
                <w:sz w:val="24"/>
              </w:rPr>
              <w:t xml:space="preserve"> </w:t>
            </w:r>
            <w:r>
              <w:rPr>
                <w:b/>
                <w:sz w:val="24"/>
              </w:rPr>
              <w:t>ESSENTIAL</w:t>
            </w:r>
            <w:r>
              <w:rPr>
                <w:b/>
                <w:spacing w:val="-19"/>
                <w:sz w:val="24"/>
              </w:rPr>
              <w:t xml:space="preserve"> </w:t>
            </w:r>
            <w:r>
              <w:rPr>
                <w:b/>
                <w:sz w:val="24"/>
              </w:rPr>
              <w:t>TERMS</w:t>
            </w:r>
            <w:r>
              <w:rPr>
                <w:b/>
                <w:spacing w:val="-1"/>
                <w:sz w:val="24"/>
              </w:rPr>
              <w:t xml:space="preserve"> </w:t>
            </w:r>
            <w:r>
              <w:rPr>
                <w:b/>
                <w:sz w:val="24"/>
              </w:rPr>
              <w:t>OF</w:t>
            </w:r>
            <w:r>
              <w:rPr>
                <w:b/>
                <w:spacing w:val="-15"/>
                <w:sz w:val="24"/>
              </w:rPr>
              <w:t xml:space="preserve"> </w:t>
            </w:r>
            <w:r>
              <w:rPr>
                <w:b/>
                <w:sz w:val="24"/>
              </w:rPr>
              <w:t>THE</w:t>
            </w:r>
            <w:r>
              <w:rPr>
                <w:b/>
                <w:spacing w:val="-14"/>
                <w:sz w:val="24"/>
              </w:rPr>
              <w:t xml:space="preserve"> </w:t>
            </w:r>
            <w:r>
              <w:rPr>
                <w:b/>
                <w:spacing w:val="-2"/>
                <w:sz w:val="24"/>
              </w:rPr>
              <w:t>AGREEMENT</w:t>
            </w:r>
          </w:p>
        </w:tc>
      </w:tr>
      <w:tr w:rsidR="001018E6" w14:paraId="7D72F54B" w14:textId="77777777">
        <w:trPr>
          <w:trHeight w:val="827"/>
        </w:trPr>
        <w:tc>
          <w:tcPr>
            <w:tcW w:w="3094" w:type="dxa"/>
          </w:tcPr>
          <w:p w14:paraId="278C47B5" w14:textId="77777777" w:rsidR="001018E6" w:rsidRDefault="003302FB">
            <w:pPr>
              <w:pStyle w:val="TableParagraph"/>
              <w:ind w:right="110"/>
              <w:rPr>
                <w:b/>
                <w:sz w:val="24"/>
              </w:rPr>
            </w:pPr>
            <w:r>
              <w:rPr>
                <w:b/>
                <w:sz w:val="24"/>
              </w:rPr>
              <w:t>10.1.</w:t>
            </w:r>
            <w:r>
              <w:rPr>
                <w:b/>
                <w:spacing w:val="-15"/>
                <w:sz w:val="24"/>
              </w:rPr>
              <w:t xml:space="preserve"> </w:t>
            </w:r>
            <w:r>
              <w:rPr>
                <w:b/>
                <w:sz w:val="24"/>
              </w:rPr>
              <w:t>Essential</w:t>
            </w:r>
            <w:r>
              <w:rPr>
                <w:b/>
                <w:spacing w:val="-15"/>
                <w:sz w:val="24"/>
              </w:rPr>
              <w:t xml:space="preserve"> </w:t>
            </w:r>
            <w:r>
              <w:rPr>
                <w:b/>
                <w:sz w:val="24"/>
              </w:rPr>
              <w:t>Terms</w:t>
            </w:r>
            <w:r>
              <w:rPr>
                <w:b/>
                <w:spacing w:val="-15"/>
                <w:sz w:val="24"/>
              </w:rPr>
              <w:t xml:space="preserve"> </w:t>
            </w:r>
            <w:r>
              <w:rPr>
                <w:b/>
                <w:sz w:val="24"/>
              </w:rPr>
              <w:t>of</w:t>
            </w:r>
            <w:r>
              <w:rPr>
                <w:b/>
                <w:spacing w:val="-15"/>
                <w:sz w:val="24"/>
              </w:rPr>
              <w:t xml:space="preserve"> </w:t>
            </w:r>
            <w:r>
              <w:rPr>
                <w:b/>
                <w:sz w:val="24"/>
              </w:rPr>
              <w:t xml:space="preserve">the </w:t>
            </w:r>
            <w:r>
              <w:rPr>
                <w:b/>
                <w:spacing w:val="-2"/>
                <w:sz w:val="24"/>
              </w:rPr>
              <w:t>Agreement</w:t>
            </w:r>
          </w:p>
        </w:tc>
        <w:tc>
          <w:tcPr>
            <w:tcW w:w="6442" w:type="dxa"/>
          </w:tcPr>
          <w:p w14:paraId="4BA7BFB9"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548E47CE" w14:textId="77777777">
        <w:trPr>
          <w:trHeight w:val="1656"/>
        </w:trPr>
        <w:tc>
          <w:tcPr>
            <w:tcW w:w="3094" w:type="dxa"/>
          </w:tcPr>
          <w:p w14:paraId="3E393D53" w14:textId="77777777" w:rsidR="001018E6" w:rsidRDefault="003302FB">
            <w:pPr>
              <w:pStyle w:val="TableParagraph"/>
              <w:spacing w:before="275"/>
              <w:ind w:right="169"/>
              <w:rPr>
                <w:b/>
                <w:sz w:val="24"/>
              </w:rPr>
            </w:pPr>
            <w:r>
              <w:rPr>
                <w:b/>
                <w:sz w:val="24"/>
              </w:rPr>
              <w:t>10.2. Significant or persistent failure to perform</w:t>
            </w:r>
            <w:r>
              <w:rPr>
                <w:b/>
                <w:spacing w:val="-12"/>
                <w:sz w:val="24"/>
              </w:rPr>
              <w:t xml:space="preserve"> </w:t>
            </w:r>
            <w:r>
              <w:rPr>
                <w:b/>
                <w:sz w:val="24"/>
              </w:rPr>
              <w:t>essential</w:t>
            </w:r>
            <w:r>
              <w:rPr>
                <w:b/>
                <w:spacing w:val="-13"/>
                <w:sz w:val="24"/>
              </w:rPr>
              <w:t xml:space="preserve"> </w:t>
            </w:r>
            <w:r>
              <w:rPr>
                <w:b/>
                <w:sz w:val="24"/>
              </w:rPr>
              <w:t>terms</w:t>
            </w:r>
            <w:r>
              <w:rPr>
                <w:b/>
                <w:spacing w:val="-14"/>
                <w:sz w:val="24"/>
              </w:rPr>
              <w:t xml:space="preserve"> </w:t>
            </w:r>
            <w:r>
              <w:rPr>
                <w:b/>
                <w:sz w:val="24"/>
              </w:rPr>
              <w:t>of the Contract</w:t>
            </w:r>
          </w:p>
        </w:tc>
        <w:tc>
          <w:tcPr>
            <w:tcW w:w="6442" w:type="dxa"/>
          </w:tcPr>
          <w:p w14:paraId="34F27564" w14:textId="77777777" w:rsidR="001018E6" w:rsidRDefault="003302FB">
            <w:pPr>
              <w:pStyle w:val="TableParagraph"/>
              <w:spacing w:line="275" w:lineRule="exact"/>
              <w:rPr>
                <w:sz w:val="24"/>
              </w:rPr>
            </w:pPr>
            <w:r>
              <w:rPr>
                <w:sz w:val="24"/>
              </w:rPr>
              <w:t xml:space="preserve">Not </w:t>
            </w:r>
            <w:proofErr w:type="gramStart"/>
            <w:r>
              <w:rPr>
                <w:spacing w:val="-2"/>
                <w:sz w:val="24"/>
              </w:rPr>
              <w:t>applicable..</w:t>
            </w:r>
            <w:proofErr w:type="gramEnd"/>
          </w:p>
        </w:tc>
      </w:tr>
      <w:tr w:rsidR="001018E6" w14:paraId="61A3F10C" w14:textId="77777777">
        <w:trPr>
          <w:trHeight w:val="551"/>
        </w:trPr>
        <w:tc>
          <w:tcPr>
            <w:tcW w:w="9536" w:type="dxa"/>
            <w:gridSpan w:val="2"/>
          </w:tcPr>
          <w:p w14:paraId="716598CD" w14:textId="77777777" w:rsidR="001018E6" w:rsidRDefault="003302FB">
            <w:pPr>
              <w:pStyle w:val="TableParagraph"/>
              <w:spacing w:line="275" w:lineRule="exact"/>
              <w:rPr>
                <w:b/>
                <w:sz w:val="24"/>
              </w:rPr>
            </w:pPr>
            <w:r>
              <w:rPr>
                <w:b/>
                <w:spacing w:val="-2"/>
                <w:sz w:val="24"/>
              </w:rPr>
              <w:t>11.</w:t>
            </w:r>
            <w:r>
              <w:rPr>
                <w:b/>
                <w:spacing w:val="-5"/>
                <w:sz w:val="24"/>
              </w:rPr>
              <w:t xml:space="preserve"> </w:t>
            </w:r>
            <w:r>
              <w:rPr>
                <w:b/>
                <w:spacing w:val="-2"/>
                <w:sz w:val="24"/>
              </w:rPr>
              <w:t>VALIDITY</w:t>
            </w:r>
            <w:r>
              <w:rPr>
                <w:b/>
                <w:spacing w:val="-22"/>
                <w:sz w:val="24"/>
              </w:rPr>
              <w:t xml:space="preserve"> </w:t>
            </w:r>
            <w:r>
              <w:rPr>
                <w:b/>
                <w:spacing w:val="-2"/>
                <w:sz w:val="24"/>
              </w:rPr>
              <w:t>AND</w:t>
            </w:r>
            <w:r>
              <w:rPr>
                <w:b/>
                <w:spacing w:val="-13"/>
                <w:sz w:val="24"/>
              </w:rPr>
              <w:t xml:space="preserve"> </w:t>
            </w:r>
            <w:r>
              <w:rPr>
                <w:b/>
                <w:spacing w:val="-2"/>
                <w:sz w:val="24"/>
              </w:rPr>
              <w:t>AMENDMENT</w:t>
            </w:r>
            <w:r>
              <w:rPr>
                <w:b/>
                <w:spacing w:val="-4"/>
                <w:sz w:val="24"/>
              </w:rPr>
              <w:t xml:space="preserve"> </w:t>
            </w:r>
            <w:r>
              <w:rPr>
                <w:b/>
                <w:spacing w:val="-2"/>
                <w:sz w:val="24"/>
              </w:rPr>
              <w:t>OF</w:t>
            </w:r>
            <w:r>
              <w:rPr>
                <w:b/>
                <w:spacing w:val="-14"/>
                <w:sz w:val="24"/>
              </w:rPr>
              <w:t xml:space="preserve"> </w:t>
            </w:r>
            <w:r>
              <w:rPr>
                <w:b/>
                <w:spacing w:val="-2"/>
                <w:sz w:val="24"/>
              </w:rPr>
              <w:t>THE</w:t>
            </w:r>
            <w:r>
              <w:rPr>
                <w:b/>
                <w:spacing w:val="4"/>
                <w:sz w:val="24"/>
              </w:rPr>
              <w:t xml:space="preserve"> </w:t>
            </w:r>
            <w:r>
              <w:rPr>
                <w:b/>
                <w:spacing w:val="-2"/>
                <w:sz w:val="24"/>
              </w:rPr>
              <w:t>CONTRACT</w:t>
            </w:r>
          </w:p>
        </w:tc>
      </w:tr>
      <w:tr w:rsidR="001018E6" w14:paraId="12459BC9" w14:textId="77777777">
        <w:trPr>
          <w:trHeight w:val="1103"/>
        </w:trPr>
        <w:tc>
          <w:tcPr>
            <w:tcW w:w="3094" w:type="dxa"/>
          </w:tcPr>
          <w:p w14:paraId="69634DDF" w14:textId="77777777" w:rsidR="001018E6" w:rsidRDefault="003302FB">
            <w:pPr>
              <w:pStyle w:val="TableParagraph"/>
              <w:spacing w:line="275" w:lineRule="exact"/>
              <w:rPr>
                <w:b/>
                <w:sz w:val="24"/>
              </w:rPr>
            </w:pPr>
            <w:r>
              <w:rPr>
                <w:b/>
                <w:sz w:val="24"/>
              </w:rPr>
              <w:t>11.1.</w:t>
            </w:r>
            <w:r>
              <w:rPr>
                <w:b/>
                <w:spacing w:val="-3"/>
                <w:sz w:val="24"/>
              </w:rPr>
              <w:t xml:space="preserve"> </w:t>
            </w:r>
            <w:proofErr w:type="spellStart"/>
            <w:r>
              <w:rPr>
                <w:b/>
                <w:sz w:val="24"/>
              </w:rPr>
              <w:t>Sutarties</w:t>
            </w:r>
            <w:proofErr w:type="spellEnd"/>
            <w:r>
              <w:rPr>
                <w:b/>
                <w:spacing w:val="-3"/>
                <w:sz w:val="24"/>
              </w:rPr>
              <w:t xml:space="preserve"> </w:t>
            </w:r>
            <w:proofErr w:type="spellStart"/>
            <w:r>
              <w:rPr>
                <w:b/>
                <w:sz w:val="24"/>
              </w:rPr>
              <w:t>sudarymas</w:t>
            </w:r>
            <w:proofErr w:type="spellEnd"/>
            <w:r>
              <w:rPr>
                <w:b/>
                <w:spacing w:val="-3"/>
                <w:sz w:val="24"/>
              </w:rPr>
              <w:t xml:space="preserve"> </w:t>
            </w:r>
            <w:proofErr w:type="spellStart"/>
            <w:r>
              <w:rPr>
                <w:b/>
                <w:spacing w:val="-5"/>
                <w:sz w:val="24"/>
              </w:rPr>
              <w:t>ir</w:t>
            </w:r>
            <w:proofErr w:type="spellEnd"/>
          </w:p>
          <w:p w14:paraId="21AF4F29" w14:textId="77777777" w:rsidR="001018E6" w:rsidRDefault="003302FB">
            <w:pPr>
              <w:pStyle w:val="TableParagraph"/>
              <w:rPr>
                <w:b/>
                <w:sz w:val="24"/>
              </w:rPr>
            </w:pPr>
            <w:proofErr w:type="spellStart"/>
            <w:r>
              <w:rPr>
                <w:b/>
                <w:spacing w:val="-2"/>
                <w:sz w:val="24"/>
              </w:rPr>
              <w:t>įsigaliojimas</w:t>
            </w:r>
            <w:proofErr w:type="spellEnd"/>
          </w:p>
        </w:tc>
        <w:tc>
          <w:tcPr>
            <w:tcW w:w="6442" w:type="dxa"/>
          </w:tcPr>
          <w:p w14:paraId="5D7CA7FE" w14:textId="77777777" w:rsidR="001018E6" w:rsidRDefault="003302FB">
            <w:pPr>
              <w:pStyle w:val="TableParagraph"/>
              <w:spacing w:line="276" w:lineRule="exact"/>
              <w:ind w:right="215"/>
              <w:rPr>
                <w:sz w:val="24"/>
              </w:rPr>
            </w:pPr>
            <w:r>
              <w:rPr>
                <w:sz w:val="24"/>
              </w:rPr>
              <w:t>This</w:t>
            </w:r>
            <w:r>
              <w:rPr>
                <w:spacing w:val="-6"/>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deemed</w:t>
            </w:r>
            <w:r>
              <w:rPr>
                <w:spacing w:val="-5"/>
                <w:sz w:val="24"/>
              </w:rPr>
              <w:t xml:space="preserve"> </w:t>
            </w:r>
            <w:r>
              <w:rPr>
                <w:sz w:val="24"/>
              </w:rPr>
              <w:t>concluded</w:t>
            </w:r>
            <w:r>
              <w:rPr>
                <w:spacing w:val="-5"/>
                <w:sz w:val="24"/>
              </w:rPr>
              <w:t xml:space="preserve"> </w:t>
            </w:r>
            <w:r>
              <w:rPr>
                <w:sz w:val="24"/>
              </w:rPr>
              <w:t>and</w:t>
            </w:r>
            <w:r>
              <w:rPr>
                <w:spacing w:val="-5"/>
                <w:sz w:val="24"/>
              </w:rPr>
              <w:t xml:space="preserve"> </w:t>
            </w:r>
            <w:r>
              <w:rPr>
                <w:sz w:val="24"/>
              </w:rPr>
              <w:t>shall</w:t>
            </w:r>
            <w:r>
              <w:rPr>
                <w:spacing w:val="-5"/>
                <w:sz w:val="24"/>
              </w:rPr>
              <w:t xml:space="preserve"> </w:t>
            </w:r>
            <w:r>
              <w:rPr>
                <w:sz w:val="24"/>
              </w:rPr>
              <w:t>enter</w:t>
            </w:r>
            <w:r>
              <w:rPr>
                <w:spacing w:val="-5"/>
                <w:sz w:val="24"/>
              </w:rPr>
              <w:t xml:space="preserve"> </w:t>
            </w:r>
            <w:r>
              <w:rPr>
                <w:sz w:val="24"/>
              </w:rPr>
              <w:t>into force on the date of its signing (on the date of signing by the second Party). The Contract shall remain in force until the obligations have been fulfilled in full.</w:t>
            </w:r>
          </w:p>
        </w:tc>
      </w:tr>
      <w:tr w:rsidR="001018E6" w14:paraId="7676AF36" w14:textId="77777777">
        <w:trPr>
          <w:trHeight w:val="827"/>
        </w:trPr>
        <w:tc>
          <w:tcPr>
            <w:tcW w:w="3094" w:type="dxa"/>
          </w:tcPr>
          <w:p w14:paraId="13761FB3" w14:textId="77777777" w:rsidR="001018E6" w:rsidRDefault="003302FB">
            <w:pPr>
              <w:pStyle w:val="TableParagraph"/>
              <w:ind w:right="110"/>
              <w:rPr>
                <w:b/>
                <w:sz w:val="24"/>
              </w:rPr>
            </w:pPr>
            <w:r>
              <w:rPr>
                <w:b/>
                <w:sz w:val="24"/>
              </w:rPr>
              <w:t>11.2.</w:t>
            </w:r>
            <w:r>
              <w:rPr>
                <w:b/>
                <w:spacing w:val="-14"/>
                <w:sz w:val="24"/>
              </w:rPr>
              <w:t xml:space="preserve"> </w:t>
            </w:r>
            <w:r>
              <w:rPr>
                <w:b/>
                <w:sz w:val="24"/>
              </w:rPr>
              <w:t>Extension</w:t>
            </w:r>
            <w:r>
              <w:rPr>
                <w:b/>
                <w:spacing w:val="-13"/>
                <w:sz w:val="24"/>
              </w:rPr>
              <w:t xml:space="preserve"> </w:t>
            </w:r>
            <w:r>
              <w:rPr>
                <w:b/>
                <w:sz w:val="24"/>
              </w:rPr>
              <w:t>of</w:t>
            </w:r>
            <w:r>
              <w:rPr>
                <w:b/>
                <w:spacing w:val="-14"/>
                <w:sz w:val="24"/>
              </w:rPr>
              <w:t xml:space="preserve"> </w:t>
            </w:r>
            <w:r>
              <w:rPr>
                <w:b/>
                <w:sz w:val="24"/>
              </w:rPr>
              <w:t>the</w:t>
            </w:r>
            <w:r>
              <w:rPr>
                <w:b/>
                <w:spacing w:val="-14"/>
                <w:sz w:val="24"/>
              </w:rPr>
              <w:t xml:space="preserve"> </w:t>
            </w:r>
            <w:r>
              <w:rPr>
                <w:b/>
                <w:sz w:val="24"/>
              </w:rPr>
              <w:t>term of the Contract</w:t>
            </w:r>
          </w:p>
        </w:tc>
        <w:tc>
          <w:tcPr>
            <w:tcW w:w="6442" w:type="dxa"/>
          </w:tcPr>
          <w:p w14:paraId="35AAD9EA" w14:textId="77777777" w:rsidR="001018E6" w:rsidRDefault="003302FB">
            <w:pPr>
              <w:pStyle w:val="TableParagraph"/>
              <w:spacing w:line="274" w:lineRule="exact"/>
              <w:rPr>
                <w:sz w:val="24"/>
              </w:rPr>
            </w:pPr>
            <w:r>
              <w:rPr>
                <w:sz w:val="24"/>
              </w:rPr>
              <w:t xml:space="preserve">Not </w:t>
            </w:r>
            <w:r>
              <w:rPr>
                <w:spacing w:val="-2"/>
                <w:sz w:val="24"/>
              </w:rPr>
              <w:t>applicable.</w:t>
            </w:r>
          </w:p>
        </w:tc>
      </w:tr>
    </w:tbl>
    <w:p w14:paraId="422C9637" w14:textId="77777777" w:rsidR="001018E6" w:rsidRDefault="001018E6">
      <w:pPr>
        <w:pStyle w:val="TableParagraph"/>
        <w:spacing w:line="274" w:lineRule="exact"/>
        <w:rPr>
          <w:sz w:val="24"/>
        </w:rPr>
        <w:sectPr w:rsidR="001018E6">
          <w:pgSz w:w="12240" w:h="15840"/>
          <w:pgMar w:top="1060" w:right="720" w:bottom="280" w:left="1440" w:header="725" w:footer="0" w:gutter="0"/>
          <w:cols w:space="720"/>
        </w:sectPr>
      </w:pPr>
    </w:p>
    <w:p w14:paraId="438B8F87"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8"/>
        <w:gridCol w:w="6478"/>
      </w:tblGrid>
      <w:tr w:rsidR="001018E6" w14:paraId="1E9C79F1" w14:textId="77777777">
        <w:trPr>
          <w:trHeight w:val="302"/>
        </w:trPr>
        <w:tc>
          <w:tcPr>
            <w:tcW w:w="9536" w:type="dxa"/>
            <w:gridSpan w:val="2"/>
          </w:tcPr>
          <w:p w14:paraId="5C0DF5D3" w14:textId="77777777" w:rsidR="001018E6" w:rsidRDefault="003302FB">
            <w:pPr>
              <w:pStyle w:val="TableParagraph"/>
              <w:spacing w:before="1"/>
              <w:rPr>
                <w:b/>
                <w:sz w:val="24"/>
              </w:rPr>
            </w:pPr>
            <w:r>
              <w:rPr>
                <w:b/>
                <w:sz w:val="24"/>
              </w:rPr>
              <w:t>12.</w:t>
            </w:r>
            <w:r>
              <w:rPr>
                <w:b/>
                <w:spacing w:val="-15"/>
                <w:sz w:val="24"/>
              </w:rPr>
              <w:t xml:space="preserve"> </w:t>
            </w:r>
            <w:r>
              <w:rPr>
                <w:b/>
                <w:sz w:val="24"/>
              </w:rPr>
              <w:t>TERMINATION</w:t>
            </w:r>
            <w:r>
              <w:rPr>
                <w:b/>
                <w:spacing w:val="-9"/>
                <w:sz w:val="24"/>
              </w:rPr>
              <w:t xml:space="preserve"> </w:t>
            </w:r>
            <w:r>
              <w:rPr>
                <w:b/>
                <w:sz w:val="24"/>
              </w:rPr>
              <w:t>OF</w:t>
            </w:r>
            <w:r>
              <w:rPr>
                <w:b/>
                <w:spacing w:val="-15"/>
                <w:sz w:val="24"/>
              </w:rPr>
              <w:t xml:space="preserve"> </w:t>
            </w:r>
            <w:r>
              <w:rPr>
                <w:b/>
                <w:sz w:val="24"/>
              </w:rPr>
              <w:t>THE</w:t>
            </w:r>
            <w:r>
              <w:rPr>
                <w:b/>
                <w:spacing w:val="-6"/>
                <w:sz w:val="24"/>
              </w:rPr>
              <w:t xml:space="preserve"> </w:t>
            </w:r>
            <w:r>
              <w:rPr>
                <w:b/>
                <w:spacing w:val="-2"/>
                <w:sz w:val="24"/>
              </w:rPr>
              <w:t>CONTRACT</w:t>
            </w:r>
          </w:p>
        </w:tc>
      </w:tr>
      <w:tr w:rsidR="001018E6" w14:paraId="5C45CB85" w14:textId="77777777">
        <w:trPr>
          <w:trHeight w:val="827"/>
        </w:trPr>
        <w:tc>
          <w:tcPr>
            <w:tcW w:w="3058" w:type="dxa"/>
          </w:tcPr>
          <w:p w14:paraId="73FEE7AB" w14:textId="77777777" w:rsidR="001018E6" w:rsidRDefault="003302FB">
            <w:pPr>
              <w:pStyle w:val="TableParagraph"/>
              <w:spacing w:line="275" w:lineRule="exact"/>
              <w:rPr>
                <w:b/>
                <w:sz w:val="24"/>
              </w:rPr>
            </w:pPr>
            <w:r>
              <w:rPr>
                <w:b/>
                <w:sz w:val="24"/>
              </w:rPr>
              <w:t>12.1.</w:t>
            </w:r>
            <w:r>
              <w:rPr>
                <w:b/>
                <w:spacing w:val="-4"/>
                <w:sz w:val="24"/>
              </w:rPr>
              <w:t xml:space="preserve"> </w:t>
            </w:r>
            <w:r>
              <w:rPr>
                <w:b/>
                <w:sz w:val="24"/>
              </w:rPr>
              <w:t>Grounds</w:t>
            </w:r>
            <w:r>
              <w:rPr>
                <w:b/>
                <w:spacing w:val="-3"/>
                <w:sz w:val="24"/>
              </w:rPr>
              <w:t xml:space="preserve"> </w:t>
            </w:r>
            <w:r>
              <w:rPr>
                <w:b/>
                <w:spacing w:val="-5"/>
                <w:sz w:val="24"/>
              </w:rPr>
              <w:t>for</w:t>
            </w:r>
          </w:p>
          <w:p w14:paraId="150A7227" w14:textId="77777777" w:rsidR="001018E6" w:rsidRDefault="003302FB">
            <w:pPr>
              <w:pStyle w:val="TableParagraph"/>
              <w:rPr>
                <w:b/>
                <w:sz w:val="24"/>
              </w:rPr>
            </w:pPr>
            <w:r>
              <w:rPr>
                <w:b/>
                <w:sz w:val="24"/>
              </w:rPr>
              <w:t>termination</w:t>
            </w:r>
            <w:r>
              <w:rPr>
                <w:b/>
                <w:spacing w:val="-4"/>
                <w:sz w:val="24"/>
              </w:rPr>
              <w:t xml:space="preserve"> </w:t>
            </w:r>
            <w:r>
              <w:rPr>
                <w:b/>
                <w:sz w:val="24"/>
              </w:rPr>
              <w:t>of</w:t>
            </w:r>
            <w:r>
              <w:rPr>
                <w:b/>
                <w:spacing w:val="-3"/>
                <w:sz w:val="24"/>
              </w:rPr>
              <w:t xml:space="preserve"> </w:t>
            </w:r>
            <w:r>
              <w:rPr>
                <w:b/>
                <w:sz w:val="24"/>
              </w:rPr>
              <w:t>the</w:t>
            </w:r>
            <w:r>
              <w:rPr>
                <w:b/>
                <w:spacing w:val="-2"/>
                <w:sz w:val="24"/>
              </w:rPr>
              <w:t xml:space="preserve"> contract</w:t>
            </w:r>
          </w:p>
        </w:tc>
        <w:tc>
          <w:tcPr>
            <w:tcW w:w="6478" w:type="dxa"/>
          </w:tcPr>
          <w:p w14:paraId="4CC9EC5A" w14:textId="77777777" w:rsidR="009E32FF" w:rsidRPr="009E32FF" w:rsidRDefault="009E32FF" w:rsidP="009E32FF">
            <w:pPr>
              <w:pStyle w:val="TableParagraph"/>
              <w:rPr>
                <w:sz w:val="24"/>
              </w:rPr>
            </w:pPr>
            <w:r w:rsidRPr="009E32FF">
              <w:rPr>
                <w:sz w:val="24"/>
              </w:rPr>
              <w:t>This Contract shall be deemed concluded and shall enter into</w:t>
            </w:r>
          </w:p>
          <w:p w14:paraId="797D1CA5" w14:textId="77777777" w:rsidR="009E32FF" w:rsidRPr="009E32FF" w:rsidRDefault="009E32FF" w:rsidP="009E32FF">
            <w:pPr>
              <w:pStyle w:val="TableParagraph"/>
              <w:rPr>
                <w:sz w:val="24"/>
              </w:rPr>
            </w:pPr>
            <w:r w:rsidRPr="009E32FF">
              <w:rPr>
                <w:sz w:val="24"/>
              </w:rPr>
              <w:t>force on the date of its signing (on the date of signing by the</w:t>
            </w:r>
          </w:p>
          <w:p w14:paraId="4FC0F1FB" w14:textId="77777777" w:rsidR="009E32FF" w:rsidRPr="009E32FF" w:rsidRDefault="009E32FF" w:rsidP="009E32FF">
            <w:pPr>
              <w:pStyle w:val="TableParagraph"/>
              <w:rPr>
                <w:sz w:val="24"/>
              </w:rPr>
            </w:pPr>
            <w:r w:rsidRPr="009E32FF">
              <w:rPr>
                <w:sz w:val="24"/>
              </w:rPr>
              <w:t>second Party). The Contract shall remain in force until the</w:t>
            </w:r>
          </w:p>
          <w:p w14:paraId="381016C1" w14:textId="77777777" w:rsidR="001018E6" w:rsidRDefault="009E32FF" w:rsidP="009E32FF">
            <w:pPr>
              <w:pStyle w:val="TableParagraph"/>
              <w:rPr>
                <w:sz w:val="24"/>
              </w:rPr>
            </w:pPr>
            <w:r w:rsidRPr="009E32FF">
              <w:rPr>
                <w:sz w:val="24"/>
              </w:rPr>
              <w:t>obligations have been fulfilled in full.</w:t>
            </w:r>
          </w:p>
        </w:tc>
      </w:tr>
      <w:tr w:rsidR="001018E6" w14:paraId="2B955444" w14:textId="77777777">
        <w:trPr>
          <w:trHeight w:val="2541"/>
        </w:trPr>
        <w:tc>
          <w:tcPr>
            <w:tcW w:w="3058" w:type="dxa"/>
          </w:tcPr>
          <w:p w14:paraId="7C9D8C3F" w14:textId="77777777" w:rsidR="001018E6" w:rsidRDefault="003302FB">
            <w:pPr>
              <w:pStyle w:val="TableParagraph"/>
              <w:rPr>
                <w:b/>
                <w:sz w:val="24"/>
              </w:rPr>
            </w:pPr>
            <w:r>
              <w:rPr>
                <w:b/>
                <w:sz w:val="24"/>
              </w:rPr>
              <w:t>12.2.</w:t>
            </w:r>
            <w:r>
              <w:rPr>
                <w:b/>
                <w:spacing w:val="-15"/>
                <w:sz w:val="24"/>
              </w:rPr>
              <w:t xml:space="preserve"> </w:t>
            </w:r>
            <w:r>
              <w:rPr>
                <w:b/>
                <w:sz w:val="24"/>
              </w:rPr>
              <w:t>Essential</w:t>
            </w:r>
            <w:r>
              <w:rPr>
                <w:b/>
                <w:spacing w:val="-13"/>
                <w:sz w:val="24"/>
              </w:rPr>
              <w:t xml:space="preserve"> </w:t>
            </w:r>
            <w:r>
              <w:rPr>
                <w:b/>
                <w:sz w:val="24"/>
              </w:rPr>
              <w:t>breaches</w:t>
            </w:r>
            <w:r>
              <w:rPr>
                <w:b/>
                <w:spacing w:val="-15"/>
                <w:sz w:val="24"/>
              </w:rPr>
              <w:t xml:space="preserve"> </w:t>
            </w:r>
            <w:r>
              <w:rPr>
                <w:b/>
                <w:sz w:val="24"/>
              </w:rPr>
              <w:t>of the Contract</w:t>
            </w:r>
          </w:p>
        </w:tc>
        <w:tc>
          <w:tcPr>
            <w:tcW w:w="6478" w:type="dxa"/>
          </w:tcPr>
          <w:p w14:paraId="431A5269" w14:textId="77777777" w:rsidR="001018E6" w:rsidRDefault="003302FB">
            <w:pPr>
              <w:pStyle w:val="TableParagraph"/>
              <w:rPr>
                <w:sz w:val="24"/>
              </w:rPr>
            </w:pPr>
            <w:r>
              <w:rPr>
                <w:sz w:val="24"/>
              </w:rPr>
              <w:t>12.2.1.</w:t>
            </w:r>
            <w:r>
              <w:rPr>
                <w:spacing w:val="-4"/>
                <w:sz w:val="24"/>
              </w:rPr>
              <w:t xml:space="preserve"> </w:t>
            </w:r>
            <w:r>
              <w:rPr>
                <w:sz w:val="24"/>
              </w:rPr>
              <w:t>if</w:t>
            </w:r>
            <w:r>
              <w:rPr>
                <w:spacing w:val="-4"/>
                <w:sz w:val="24"/>
              </w:rPr>
              <w:t xml:space="preserve"> </w:t>
            </w:r>
            <w:r>
              <w:rPr>
                <w:sz w:val="24"/>
              </w:rPr>
              <w:t>the</w:t>
            </w:r>
            <w:r>
              <w:rPr>
                <w:spacing w:val="-5"/>
                <w:sz w:val="24"/>
              </w:rPr>
              <w:t xml:space="preserve"> </w:t>
            </w:r>
            <w:r>
              <w:rPr>
                <w:sz w:val="24"/>
              </w:rPr>
              <w:t>Supplier</w:t>
            </w:r>
            <w:r>
              <w:rPr>
                <w:spacing w:val="-4"/>
                <w:sz w:val="24"/>
              </w:rPr>
              <w:t xml:space="preserve"> </w:t>
            </w:r>
            <w:r>
              <w:rPr>
                <w:sz w:val="24"/>
              </w:rPr>
              <w:t>fails</w:t>
            </w:r>
            <w:r>
              <w:rPr>
                <w:spacing w:val="-5"/>
                <w:sz w:val="24"/>
              </w:rPr>
              <w:t xml:space="preserve"> </w:t>
            </w:r>
            <w:r>
              <w:rPr>
                <w:sz w:val="24"/>
              </w:rPr>
              <w:t>to</w:t>
            </w:r>
            <w:r>
              <w:rPr>
                <w:spacing w:val="-4"/>
                <w:sz w:val="24"/>
              </w:rPr>
              <w:t xml:space="preserve"> </w:t>
            </w:r>
            <w:r>
              <w:rPr>
                <w:sz w:val="24"/>
              </w:rPr>
              <w:t>perform</w:t>
            </w:r>
            <w:r>
              <w:rPr>
                <w:spacing w:val="-4"/>
                <w:sz w:val="24"/>
              </w:rPr>
              <w:t xml:space="preserve"> </w:t>
            </w:r>
            <w:r>
              <w:rPr>
                <w:sz w:val="24"/>
              </w:rPr>
              <w:t>its</w:t>
            </w:r>
            <w:r>
              <w:rPr>
                <w:spacing w:val="-5"/>
                <w:sz w:val="24"/>
              </w:rPr>
              <w:t xml:space="preserve"> </w:t>
            </w:r>
            <w:r>
              <w:rPr>
                <w:sz w:val="24"/>
              </w:rPr>
              <w:t>obligations</w:t>
            </w:r>
            <w:r>
              <w:rPr>
                <w:spacing w:val="-5"/>
                <w:sz w:val="24"/>
              </w:rPr>
              <w:t xml:space="preserve"> </w:t>
            </w:r>
            <w:r>
              <w:rPr>
                <w:sz w:val="24"/>
              </w:rPr>
              <w:t>for</w:t>
            </w:r>
            <w:r>
              <w:rPr>
                <w:spacing w:val="-5"/>
                <w:sz w:val="24"/>
              </w:rPr>
              <w:t xml:space="preserve"> </w:t>
            </w:r>
            <w:r>
              <w:rPr>
                <w:sz w:val="24"/>
              </w:rPr>
              <w:t>the price/rates specified in the Contract;</w:t>
            </w:r>
          </w:p>
          <w:p w14:paraId="63D853FE" w14:textId="77777777" w:rsidR="001018E6" w:rsidRDefault="003302FB">
            <w:pPr>
              <w:pStyle w:val="TableParagraph"/>
              <w:rPr>
                <w:sz w:val="24"/>
              </w:rPr>
            </w:pPr>
            <w:r>
              <w:rPr>
                <w:sz w:val="24"/>
              </w:rPr>
              <w:t>12.2.4.</w:t>
            </w:r>
            <w:r>
              <w:rPr>
                <w:spacing w:val="-4"/>
                <w:sz w:val="24"/>
              </w:rPr>
              <w:t xml:space="preserve"> </w:t>
            </w:r>
            <w:r>
              <w:rPr>
                <w:sz w:val="24"/>
              </w:rPr>
              <w:t>if</w:t>
            </w:r>
            <w:r>
              <w:rPr>
                <w:spacing w:val="-4"/>
                <w:sz w:val="24"/>
              </w:rPr>
              <w:t xml:space="preserve"> </w:t>
            </w:r>
            <w:r>
              <w:rPr>
                <w:sz w:val="24"/>
              </w:rPr>
              <w:t>the</w:t>
            </w:r>
            <w:r>
              <w:rPr>
                <w:spacing w:val="-5"/>
                <w:sz w:val="24"/>
              </w:rPr>
              <w:t xml:space="preserve"> </w:t>
            </w:r>
            <w:r>
              <w:rPr>
                <w:sz w:val="24"/>
              </w:rPr>
              <w:t>Supplier</w:t>
            </w:r>
            <w:r>
              <w:rPr>
                <w:spacing w:val="-4"/>
                <w:sz w:val="24"/>
              </w:rPr>
              <w:t xml:space="preserve"> </w:t>
            </w:r>
            <w:r>
              <w:rPr>
                <w:sz w:val="24"/>
              </w:rPr>
              <w:t>fails</w:t>
            </w:r>
            <w:r>
              <w:rPr>
                <w:spacing w:val="-5"/>
                <w:sz w:val="24"/>
              </w:rPr>
              <w:t xml:space="preserve"> </w:t>
            </w:r>
            <w:r>
              <w:rPr>
                <w:sz w:val="24"/>
              </w:rPr>
              <w:t>to</w:t>
            </w:r>
            <w:r>
              <w:rPr>
                <w:spacing w:val="-4"/>
                <w:sz w:val="24"/>
              </w:rPr>
              <w:t xml:space="preserve"> </w:t>
            </w:r>
            <w:r>
              <w:rPr>
                <w:sz w:val="24"/>
              </w:rPr>
              <w:t>comply</w:t>
            </w:r>
            <w:r>
              <w:rPr>
                <w:spacing w:val="-4"/>
                <w:sz w:val="24"/>
              </w:rPr>
              <w:t xml:space="preserve"> </w:t>
            </w:r>
            <w:r>
              <w:rPr>
                <w:sz w:val="24"/>
              </w:rPr>
              <w:t>with</w:t>
            </w:r>
            <w:r>
              <w:rPr>
                <w:spacing w:val="-4"/>
                <w:sz w:val="24"/>
              </w:rPr>
              <w:t xml:space="preserve"> </w:t>
            </w:r>
            <w:r>
              <w:rPr>
                <w:sz w:val="24"/>
              </w:rPr>
              <w:t>the</w:t>
            </w:r>
            <w:r>
              <w:rPr>
                <w:spacing w:val="-5"/>
                <w:sz w:val="24"/>
              </w:rPr>
              <w:t xml:space="preserve"> </w:t>
            </w:r>
            <w:r>
              <w:rPr>
                <w:sz w:val="24"/>
              </w:rPr>
              <w:t>terms</w:t>
            </w:r>
            <w:r>
              <w:rPr>
                <w:spacing w:val="-5"/>
                <w:sz w:val="24"/>
              </w:rPr>
              <w:t xml:space="preserve"> </w:t>
            </w:r>
            <w:r>
              <w:rPr>
                <w:sz w:val="24"/>
              </w:rPr>
              <w:t>of</w:t>
            </w:r>
            <w:r>
              <w:rPr>
                <w:spacing w:val="-4"/>
                <w:sz w:val="24"/>
              </w:rPr>
              <w:t xml:space="preserve"> </w:t>
            </w:r>
            <w:r>
              <w:rPr>
                <w:sz w:val="24"/>
              </w:rPr>
              <w:t>service provision specified in the Contract 2 (two)</w:t>
            </w:r>
            <w:r>
              <w:rPr>
                <w:spacing w:val="-1"/>
                <w:sz w:val="24"/>
              </w:rPr>
              <w:t xml:space="preserve"> </w:t>
            </w:r>
            <w:r>
              <w:rPr>
                <w:sz w:val="24"/>
              </w:rPr>
              <w:t>times</w:t>
            </w:r>
            <w:r>
              <w:rPr>
                <w:spacing w:val="-1"/>
                <w:sz w:val="24"/>
              </w:rPr>
              <w:t xml:space="preserve"> </w:t>
            </w:r>
            <w:r>
              <w:rPr>
                <w:sz w:val="24"/>
              </w:rPr>
              <w:t>in a</w:t>
            </w:r>
            <w:r>
              <w:rPr>
                <w:spacing w:val="-1"/>
                <w:sz w:val="24"/>
              </w:rPr>
              <w:t xml:space="preserve"> </w:t>
            </w:r>
            <w:r>
              <w:rPr>
                <w:sz w:val="24"/>
              </w:rPr>
              <w:t>row</w:t>
            </w:r>
            <w:r>
              <w:rPr>
                <w:spacing w:val="-2"/>
                <w:sz w:val="24"/>
              </w:rPr>
              <w:t xml:space="preserve"> </w:t>
            </w:r>
            <w:r>
              <w:rPr>
                <w:sz w:val="24"/>
              </w:rPr>
              <w:t>or is</w:t>
            </w:r>
          </w:p>
          <w:p w14:paraId="7D1B2CE8" w14:textId="77777777" w:rsidR="001018E6" w:rsidRDefault="003302FB">
            <w:pPr>
              <w:pStyle w:val="TableParagraph"/>
              <w:rPr>
                <w:sz w:val="24"/>
              </w:rPr>
            </w:pPr>
            <w:r>
              <w:rPr>
                <w:sz w:val="24"/>
              </w:rPr>
              <w:t>late</w:t>
            </w:r>
            <w:r>
              <w:rPr>
                <w:spacing w:val="-5"/>
                <w:sz w:val="24"/>
              </w:rPr>
              <w:t xml:space="preserve"> </w:t>
            </w:r>
            <w:r>
              <w:rPr>
                <w:sz w:val="24"/>
              </w:rPr>
              <w:t>in</w:t>
            </w:r>
            <w:r>
              <w:rPr>
                <w:spacing w:val="-4"/>
                <w:sz w:val="24"/>
              </w:rPr>
              <w:t xml:space="preserve"> </w:t>
            </w:r>
            <w:r>
              <w:rPr>
                <w:sz w:val="24"/>
              </w:rPr>
              <w:t>providing</w:t>
            </w:r>
            <w:r>
              <w:rPr>
                <w:spacing w:val="-4"/>
                <w:sz w:val="24"/>
              </w:rPr>
              <w:t xml:space="preserve"> </w:t>
            </w:r>
            <w:r>
              <w:rPr>
                <w:sz w:val="24"/>
              </w:rPr>
              <w:t>the</w:t>
            </w:r>
            <w:r>
              <w:rPr>
                <w:spacing w:val="-4"/>
                <w:sz w:val="24"/>
              </w:rPr>
              <w:t xml:space="preserve"> </w:t>
            </w:r>
            <w:r>
              <w:rPr>
                <w:sz w:val="24"/>
              </w:rPr>
              <w:t>Services</w:t>
            </w:r>
            <w:r>
              <w:rPr>
                <w:spacing w:val="-5"/>
                <w:sz w:val="24"/>
              </w:rPr>
              <w:t xml:space="preserve"> </w:t>
            </w:r>
            <w:r>
              <w:rPr>
                <w:sz w:val="24"/>
              </w:rPr>
              <w:t>by</w:t>
            </w:r>
            <w:r>
              <w:rPr>
                <w:spacing w:val="-4"/>
                <w:sz w:val="24"/>
              </w:rPr>
              <w:t xml:space="preserve"> </w:t>
            </w:r>
            <w:r>
              <w:rPr>
                <w:sz w:val="24"/>
              </w:rPr>
              <w:t>more</w:t>
            </w:r>
            <w:r>
              <w:rPr>
                <w:spacing w:val="-5"/>
                <w:sz w:val="24"/>
              </w:rPr>
              <w:t xml:space="preserve"> </w:t>
            </w:r>
            <w:r>
              <w:rPr>
                <w:sz w:val="24"/>
              </w:rPr>
              <w:t>than</w:t>
            </w:r>
            <w:r>
              <w:rPr>
                <w:spacing w:val="-4"/>
                <w:sz w:val="24"/>
              </w:rPr>
              <w:t xml:space="preserve"> </w:t>
            </w:r>
            <w:r>
              <w:rPr>
                <w:sz w:val="24"/>
              </w:rPr>
              <w:t>30</w:t>
            </w:r>
            <w:r>
              <w:rPr>
                <w:spacing w:val="-4"/>
                <w:sz w:val="24"/>
              </w:rPr>
              <w:t xml:space="preserve"> </w:t>
            </w:r>
            <w:r>
              <w:rPr>
                <w:sz w:val="24"/>
              </w:rPr>
              <w:t>(thirty)</w:t>
            </w:r>
            <w:r>
              <w:rPr>
                <w:spacing w:val="-5"/>
                <w:sz w:val="24"/>
              </w:rPr>
              <w:t xml:space="preserve"> </w:t>
            </w:r>
            <w:r>
              <w:rPr>
                <w:sz w:val="24"/>
              </w:rPr>
              <w:t>days</w:t>
            </w:r>
            <w:r>
              <w:rPr>
                <w:spacing w:val="-5"/>
                <w:sz w:val="24"/>
              </w:rPr>
              <w:t xml:space="preserve"> </w:t>
            </w:r>
            <w:r>
              <w:rPr>
                <w:sz w:val="24"/>
              </w:rPr>
              <w:t>from the date of service provision specified in the Contract;</w:t>
            </w:r>
          </w:p>
          <w:p w14:paraId="1696C73B" w14:textId="77777777" w:rsidR="001018E6" w:rsidRDefault="003302FB">
            <w:pPr>
              <w:pStyle w:val="TableParagraph"/>
              <w:rPr>
                <w:sz w:val="24"/>
              </w:rPr>
            </w:pPr>
            <w:r>
              <w:rPr>
                <w:sz w:val="24"/>
              </w:rPr>
              <w:t>12.2.5.</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Supplier</w:t>
            </w:r>
            <w:r>
              <w:rPr>
                <w:spacing w:val="-1"/>
                <w:sz w:val="24"/>
              </w:rPr>
              <w:t xml:space="preserve"> </w:t>
            </w:r>
            <w:r>
              <w:rPr>
                <w:sz w:val="24"/>
              </w:rPr>
              <w:t>violates</w:t>
            </w:r>
            <w:r>
              <w:rPr>
                <w:spacing w:val="-1"/>
                <w:sz w:val="24"/>
              </w:rPr>
              <w:t xml:space="preserve"> </w:t>
            </w:r>
            <w:r>
              <w:rPr>
                <w:sz w:val="24"/>
              </w:rPr>
              <w:t>the</w:t>
            </w:r>
            <w:r>
              <w:rPr>
                <w:spacing w:val="-1"/>
                <w:sz w:val="24"/>
              </w:rPr>
              <w:t xml:space="preserve"> </w:t>
            </w:r>
            <w:r>
              <w:rPr>
                <w:sz w:val="24"/>
              </w:rPr>
              <w:t>terms</w:t>
            </w:r>
            <w:r>
              <w:rPr>
                <w:spacing w:val="-2"/>
                <w:sz w:val="24"/>
              </w:rPr>
              <w:t xml:space="preserve"> </w:t>
            </w:r>
            <w:r>
              <w:rPr>
                <w:sz w:val="24"/>
              </w:rPr>
              <w:t>of</w:t>
            </w:r>
            <w:r>
              <w:rPr>
                <w:spacing w:val="-1"/>
                <w:sz w:val="24"/>
              </w:rPr>
              <w:t xml:space="preserve"> </w:t>
            </w:r>
            <w:r>
              <w:rPr>
                <w:sz w:val="24"/>
              </w:rPr>
              <w:t>provision</w:t>
            </w:r>
            <w:r>
              <w:rPr>
                <w:spacing w:val="-1"/>
                <w:sz w:val="24"/>
              </w:rPr>
              <w:t xml:space="preserve"> </w:t>
            </w:r>
            <w:r>
              <w:rPr>
                <w:sz w:val="24"/>
              </w:rPr>
              <w:t xml:space="preserve">of </w:t>
            </w:r>
            <w:r>
              <w:rPr>
                <w:spacing w:val="-5"/>
                <w:sz w:val="24"/>
              </w:rPr>
              <w:t>the</w:t>
            </w:r>
          </w:p>
          <w:p w14:paraId="3165DB28" w14:textId="77777777" w:rsidR="001018E6" w:rsidRDefault="003302FB">
            <w:pPr>
              <w:pStyle w:val="TableParagraph"/>
              <w:spacing w:before="4" w:line="290" w:lineRule="atLeast"/>
              <w:ind w:right="102"/>
              <w:rPr>
                <w:sz w:val="24"/>
              </w:rPr>
            </w:pPr>
            <w:r>
              <w:rPr>
                <w:sz w:val="24"/>
              </w:rPr>
              <w:t>Services</w:t>
            </w:r>
            <w:r>
              <w:rPr>
                <w:spacing w:val="-6"/>
                <w:sz w:val="24"/>
              </w:rPr>
              <w:t xml:space="preserve"> </w:t>
            </w:r>
            <w:r>
              <w:rPr>
                <w:sz w:val="24"/>
              </w:rPr>
              <w:t>and</w:t>
            </w:r>
            <w:r>
              <w:rPr>
                <w:spacing w:val="-5"/>
                <w:sz w:val="24"/>
              </w:rPr>
              <w:t xml:space="preserve"> </w:t>
            </w:r>
            <w:r>
              <w:rPr>
                <w:sz w:val="24"/>
              </w:rPr>
              <w:t>the</w:t>
            </w:r>
            <w:r>
              <w:rPr>
                <w:spacing w:val="-4"/>
                <w:sz w:val="24"/>
              </w:rPr>
              <w:t xml:space="preserve"> </w:t>
            </w:r>
            <w:proofErr w:type="gramStart"/>
            <w:r>
              <w:rPr>
                <w:sz w:val="24"/>
              </w:rPr>
              <w:t>amount</w:t>
            </w:r>
            <w:proofErr w:type="gramEnd"/>
            <w:r>
              <w:rPr>
                <w:spacing w:val="-5"/>
                <w:sz w:val="24"/>
              </w:rPr>
              <w:t xml:space="preserve"> </w:t>
            </w:r>
            <w:r>
              <w:rPr>
                <w:sz w:val="24"/>
              </w:rPr>
              <w:t>of</w:t>
            </w:r>
            <w:r>
              <w:rPr>
                <w:spacing w:val="-5"/>
                <w:sz w:val="24"/>
              </w:rPr>
              <w:t xml:space="preserve"> </w:t>
            </w:r>
            <w:r>
              <w:rPr>
                <w:sz w:val="24"/>
              </w:rPr>
              <w:t>penalties</w:t>
            </w:r>
            <w:r>
              <w:rPr>
                <w:spacing w:val="-6"/>
                <w:sz w:val="24"/>
              </w:rPr>
              <w:t xml:space="preserve"> </w:t>
            </w:r>
            <w:r>
              <w:rPr>
                <w:sz w:val="24"/>
              </w:rPr>
              <w:t>for</w:t>
            </w:r>
            <w:r>
              <w:rPr>
                <w:spacing w:val="-5"/>
                <w:sz w:val="24"/>
              </w:rPr>
              <w:t xml:space="preserve"> </w:t>
            </w:r>
            <w:r>
              <w:rPr>
                <w:sz w:val="24"/>
              </w:rPr>
              <w:t>delay</w:t>
            </w:r>
            <w:r>
              <w:rPr>
                <w:spacing w:val="-5"/>
                <w:sz w:val="24"/>
              </w:rPr>
              <w:t xml:space="preserve"> </w:t>
            </w:r>
            <w:r>
              <w:rPr>
                <w:sz w:val="24"/>
              </w:rPr>
              <w:t>exceeds</w:t>
            </w:r>
            <w:r>
              <w:rPr>
                <w:spacing w:val="-6"/>
                <w:sz w:val="24"/>
              </w:rPr>
              <w:t xml:space="preserve"> </w:t>
            </w:r>
            <w:r>
              <w:rPr>
                <w:sz w:val="24"/>
              </w:rPr>
              <w:t>20 (twenty) percent of the initial value of the Contract.</w:t>
            </w:r>
          </w:p>
        </w:tc>
      </w:tr>
      <w:tr w:rsidR="001018E6" w14:paraId="7E315F57" w14:textId="77777777">
        <w:trPr>
          <w:trHeight w:val="1380"/>
        </w:trPr>
        <w:tc>
          <w:tcPr>
            <w:tcW w:w="9536" w:type="dxa"/>
            <w:gridSpan w:val="2"/>
          </w:tcPr>
          <w:p w14:paraId="1ACE7A2A" w14:textId="77777777" w:rsidR="001018E6" w:rsidRDefault="003302FB">
            <w:pPr>
              <w:pStyle w:val="TableParagraph"/>
              <w:spacing w:before="275"/>
              <w:ind w:right="170"/>
              <w:rPr>
                <w:sz w:val="24"/>
              </w:rPr>
            </w:pPr>
            <w:r>
              <w:rPr>
                <w:b/>
                <w:sz w:val="24"/>
              </w:rPr>
              <w:t>13.</w:t>
            </w:r>
            <w:r>
              <w:rPr>
                <w:b/>
                <w:spacing w:val="-15"/>
                <w:sz w:val="24"/>
              </w:rPr>
              <w:t xml:space="preserve"> </w:t>
            </w:r>
            <w:r>
              <w:rPr>
                <w:b/>
                <w:sz w:val="24"/>
              </w:rPr>
              <w:t>ENVIRONMENTAL</w:t>
            </w:r>
            <w:r>
              <w:rPr>
                <w:b/>
                <w:spacing w:val="-29"/>
                <w:sz w:val="24"/>
              </w:rPr>
              <w:t xml:space="preserve"> </w:t>
            </w:r>
            <w:r>
              <w:rPr>
                <w:b/>
                <w:sz w:val="24"/>
              </w:rPr>
              <w:t>AND</w:t>
            </w:r>
            <w:r>
              <w:rPr>
                <w:b/>
                <w:spacing w:val="-12"/>
                <w:sz w:val="24"/>
              </w:rPr>
              <w:t xml:space="preserve"> </w:t>
            </w:r>
            <w:r>
              <w:rPr>
                <w:b/>
                <w:sz w:val="24"/>
              </w:rPr>
              <w:t>SOCIAL</w:t>
            </w:r>
            <w:r>
              <w:rPr>
                <w:b/>
                <w:spacing w:val="-15"/>
                <w:sz w:val="24"/>
              </w:rPr>
              <w:t xml:space="preserve"> </w:t>
            </w:r>
            <w:r>
              <w:rPr>
                <w:b/>
                <w:sz w:val="24"/>
              </w:rPr>
              <w:t>CRITERIA</w:t>
            </w:r>
            <w:r>
              <w:rPr>
                <w:b/>
                <w:spacing w:val="-15"/>
                <w:sz w:val="24"/>
              </w:rPr>
              <w:t xml:space="preserve"> </w:t>
            </w:r>
            <w:r>
              <w:rPr>
                <w:sz w:val="24"/>
              </w:rPr>
              <w:t>(applicable</w:t>
            </w:r>
            <w:r>
              <w:rPr>
                <w:spacing w:val="-8"/>
                <w:sz w:val="24"/>
              </w:rPr>
              <w:t xml:space="preserve"> </w:t>
            </w:r>
            <w:r>
              <w:rPr>
                <w:sz w:val="24"/>
              </w:rPr>
              <w:t>if</w:t>
            </w:r>
            <w:r>
              <w:rPr>
                <w:spacing w:val="-9"/>
                <w:sz w:val="24"/>
              </w:rPr>
              <w:t xml:space="preserve"> </w:t>
            </w:r>
            <w:r>
              <w:rPr>
                <w:sz w:val="24"/>
              </w:rPr>
              <w:t>environmental</w:t>
            </w:r>
            <w:r>
              <w:rPr>
                <w:spacing w:val="-8"/>
                <w:sz w:val="24"/>
              </w:rPr>
              <w:t xml:space="preserve"> </w:t>
            </w:r>
            <w:r>
              <w:rPr>
                <w:sz w:val="24"/>
              </w:rPr>
              <w:t>and/or social criteria are set as conditions for the performance of the Contract)</w:t>
            </w:r>
          </w:p>
        </w:tc>
      </w:tr>
      <w:tr w:rsidR="001018E6" w14:paraId="2D470A03" w14:textId="77777777">
        <w:trPr>
          <w:trHeight w:val="1657"/>
        </w:trPr>
        <w:tc>
          <w:tcPr>
            <w:tcW w:w="3058" w:type="dxa"/>
          </w:tcPr>
          <w:p w14:paraId="472394C0" w14:textId="77777777" w:rsidR="001018E6" w:rsidRDefault="003302FB">
            <w:pPr>
              <w:pStyle w:val="TableParagraph"/>
              <w:spacing w:before="1"/>
              <w:ind w:right="139"/>
              <w:rPr>
                <w:b/>
                <w:sz w:val="24"/>
              </w:rPr>
            </w:pPr>
            <w:r>
              <w:rPr>
                <w:b/>
                <w:sz w:val="24"/>
              </w:rPr>
              <w:t>13.1. Environmental protection</w:t>
            </w:r>
            <w:r>
              <w:rPr>
                <w:b/>
                <w:spacing w:val="-15"/>
                <w:sz w:val="24"/>
              </w:rPr>
              <w:t xml:space="preserve"> </w:t>
            </w:r>
            <w:r>
              <w:rPr>
                <w:b/>
                <w:sz w:val="24"/>
              </w:rPr>
              <w:t>criteria</w:t>
            </w:r>
            <w:r>
              <w:rPr>
                <w:b/>
                <w:spacing w:val="-15"/>
                <w:sz w:val="24"/>
              </w:rPr>
              <w:t xml:space="preserve"> </w:t>
            </w:r>
            <w:r>
              <w:rPr>
                <w:b/>
                <w:sz w:val="24"/>
              </w:rPr>
              <w:t xml:space="preserve">related to the services being </w:t>
            </w:r>
            <w:r>
              <w:rPr>
                <w:b/>
                <w:spacing w:val="-2"/>
                <w:sz w:val="24"/>
              </w:rPr>
              <w:t>purchased</w:t>
            </w:r>
          </w:p>
        </w:tc>
        <w:tc>
          <w:tcPr>
            <w:tcW w:w="6478" w:type="dxa"/>
          </w:tcPr>
          <w:p w14:paraId="3B0E653D" w14:textId="77777777" w:rsidR="001018E6" w:rsidRDefault="003302FB">
            <w:pPr>
              <w:pStyle w:val="TableParagraph"/>
              <w:spacing w:before="1"/>
              <w:ind w:right="102"/>
              <w:rPr>
                <w:sz w:val="24"/>
              </w:rPr>
            </w:pPr>
            <w:r>
              <w:rPr>
                <w:sz w:val="24"/>
              </w:rPr>
              <w:t>The Supplier undertakes to comply with environmental protection</w:t>
            </w:r>
            <w:r>
              <w:rPr>
                <w:spacing w:val="-6"/>
                <w:sz w:val="24"/>
              </w:rPr>
              <w:t xml:space="preserve"> </w:t>
            </w:r>
            <w:r>
              <w:rPr>
                <w:sz w:val="24"/>
              </w:rPr>
              <w:t>requirements:</w:t>
            </w:r>
            <w:r>
              <w:rPr>
                <w:spacing w:val="-6"/>
                <w:sz w:val="24"/>
              </w:rPr>
              <w:t xml:space="preserve"> </w:t>
            </w:r>
            <w:r>
              <w:rPr>
                <w:sz w:val="24"/>
              </w:rPr>
              <w:t>to</w:t>
            </w:r>
            <w:r>
              <w:rPr>
                <w:spacing w:val="-6"/>
                <w:sz w:val="24"/>
              </w:rPr>
              <w:t xml:space="preserve"> </w:t>
            </w:r>
            <w:r>
              <w:rPr>
                <w:sz w:val="24"/>
              </w:rPr>
              <w:t>reduce</w:t>
            </w:r>
            <w:r>
              <w:rPr>
                <w:spacing w:val="-7"/>
                <w:sz w:val="24"/>
              </w:rPr>
              <w:t xml:space="preserve"> </w:t>
            </w:r>
            <w:r>
              <w:rPr>
                <w:sz w:val="24"/>
              </w:rPr>
              <w:t>paper</w:t>
            </w:r>
            <w:r>
              <w:rPr>
                <w:spacing w:val="-6"/>
                <w:sz w:val="24"/>
              </w:rPr>
              <w:t xml:space="preserve"> </w:t>
            </w:r>
            <w:r>
              <w:rPr>
                <w:sz w:val="24"/>
              </w:rPr>
              <w:t>consumption,</w:t>
            </w:r>
            <w:r>
              <w:rPr>
                <w:spacing w:val="-6"/>
                <w:sz w:val="24"/>
              </w:rPr>
              <w:t xml:space="preserve"> </w:t>
            </w:r>
            <w:r>
              <w:rPr>
                <w:sz w:val="24"/>
              </w:rPr>
              <w:t>to</w:t>
            </w:r>
            <w:r>
              <w:rPr>
                <w:spacing w:val="-6"/>
                <w:sz w:val="24"/>
              </w:rPr>
              <w:t xml:space="preserve"> </w:t>
            </w:r>
            <w:r>
              <w:rPr>
                <w:sz w:val="24"/>
              </w:rPr>
              <w:t>refrain from unnecessary copying and printing of documents.</w:t>
            </w:r>
          </w:p>
          <w:p w14:paraId="324EA6AF" w14:textId="12B33539" w:rsidR="001018E6" w:rsidRDefault="003302FB">
            <w:pPr>
              <w:pStyle w:val="TableParagraph"/>
              <w:spacing w:line="270" w:lineRule="atLeast"/>
              <w:ind w:right="102"/>
              <w:rPr>
                <w:sz w:val="24"/>
              </w:rPr>
            </w:pPr>
            <w:r>
              <w:rPr>
                <w:sz w:val="24"/>
              </w:rPr>
              <w:t>Documents</w:t>
            </w:r>
            <w:r>
              <w:rPr>
                <w:spacing w:val="-5"/>
                <w:sz w:val="24"/>
              </w:rPr>
              <w:t xml:space="preserve"> </w:t>
            </w:r>
            <w:r>
              <w:rPr>
                <w:sz w:val="24"/>
              </w:rPr>
              <w:t>related</w:t>
            </w:r>
            <w:r>
              <w:rPr>
                <w:spacing w:val="-5"/>
                <w:sz w:val="24"/>
              </w:rPr>
              <w:t xml:space="preserve"> </w:t>
            </w:r>
            <w:r>
              <w:rPr>
                <w:sz w:val="24"/>
              </w:rPr>
              <w:t>to</w:t>
            </w:r>
            <w:r>
              <w:rPr>
                <w:spacing w:val="-5"/>
                <w:sz w:val="24"/>
              </w:rPr>
              <w:t xml:space="preserve"> </w:t>
            </w:r>
            <w:r>
              <w:rPr>
                <w:sz w:val="24"/>
              </w:rPr>
              <w:t>the</w:t>
            </w:r>
            <w:r>
              <w:rPr>
                <w:spacing w:val="-4"/>
                <w:sz w:val="24"/>
              </w:rPr>
              <w:t xml:space="preserve"> </w:t>
            </w:r>
            <w:r>
              <w:rPr>
                <w:sz w:val="24"/>
              </w:rPr>
              <w:t>performance</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shall</w:t>
            </w:r>
            <w:r>
              <w:rPr>
                <w:spacing w:val="-5"/>
                <w:sz w:val="24"/>
              </w:rPr>
              <w:t xml:space="preserve"> </w:t>
            </w:r>
            <w:r>
              <w:rPr>
                <w:sz w:val="24"/>
              </w:rPr>
              <w:t>be submitted to the Buyer in electronic format only (unless otherwise specified in the Contract and its annexes).</w:t>
            </w:r>
          </w:p>
          <w:p w14:paraId="000D7F69" w14:textId="77777777" w:rsidR="00FC202D" w:rsidRDefault="00FC202D">
            <w:pPr>
              <w:pStyle w:val="TableParagraph"/>
              <w:spacing w:line="270" w:lineRule="atLeast"/>
              <w:ind w:right="102"/>
              <w:rPr>
                <w:sz w:val="24"/>
              </w:rPr>
            </w:pPr>
          </w:p>
          <w:p w14:paraId="7928E4ED" w14:textId="77777777" w:rsidR="00FC202D" w:rsidRDefault="009E32FF" w:rsidP="009E32FF">
            <w:pPr>
              <w:pStyle w:val="TableParagraph"/>
              <w:spacing w:line="270" w:lineRule="atLeast"/>
              <w:ind w:right="102"/>
              <w:rPr>
                <w:sz w:val="24"/>
              </w:rPr>
            </w:pPr>
            <w:r w:rsidRPr="009E32FF">
              <w:rPr>
                <w:sz w:val="24"/>
              </w:rPr>
              <w:t>The Supplier undertakes to sort all waste generated during the repair of</w:t>
            </w:r>
            <w:r>
              <w:rPr>
                <w:sz w:val="24"/>
              </w:rPr>
              <w:t xml:space="preserve"> </w:t>
            </w:r>
            <w:r w:rsidRPr="009E32FF">
              <w:rPr>
                <w:sz w:val="24"/>
              </w:rPr>
              <w:t>engines under this Contract in accordance with the requirements of legislation.</w:t>
            </w:r>
          </w:p>
          <w:p w14:paraId="319ACBD4" w14:textId="1B88E1B0" w:rsidR="009E32FF" w:rsidRDefault="009E32FF" w:rsidP="009E32FF">
            <w:pPr>
              <w:pStyle w:val="TableParagraph"/>
              <w:spacing w:line="270" w:lineRule="atLeast"/>
              <w:ind w:right="102"/>
              <w:rPr>
                <w:sz w:val="24"/>
              </w:rPr>
            </w:pPr>
          </w:p>
          <w:p w14:paraId="6D46EE02" w14:textId="44B29963" w:rsidR="00FC202D" w:rsidRDefault="00FC202D" w:rsidP="009E32FF">
            <w:pPr>
              <w:pStyle w:val="TableParagraph"/>
              <w:spacing w:line="270" w:lineRule="atLeast"/>
              <w:ind w:right="102"/>
              <w:rPr>
                <w:sz w:val="24"/>
              </w:rPr>
            </w:pPr>
            <w:r w:rsidRPr="00FC202D">
              <w:rPr>
                <w:sz w:val="24"/>
              </w:rPr>
              <w:t>A document proving waste management (e.g., an agreement with a waste management company that collects waste) shall be submitted within 14 calendar days from the date of entry into force of the contract.</w:t>
            </w:r>
          </w:p>
          <w:p w14:paraId="4A4AC034" w14:textId="77777777" w:rsidR="00FC202D" w:rsidRDefault="00FC202D" w:rsidP="009E32FF">
            <w:pPr>
              <w:pStyle w:val="TableParagraph"/>
              <w:spacing w:line="270" w:lineRule="atLeast"/>
              <w:ind w:right="102"/>
              <w:rPr>
                <w:sz w:val="24"/>
              </w:rPr>
            </w:pPr>
          </w:p>
          <w:p w14:paraId="0E5D5308" w14:textId="1A8A64D3" w:rsidR="00FC202D" w:rsidRDefault="00FC202D" w:rsidP="009E32FF">
            <w:pPr>
              <w:pStyle w:val="TableParagraph"/>
              <w:spacing w:line="270" w:lineRule="atLeast"/>
              <w:ind w:right="102"/>
              <w:rPr>
                <w:sz w:val="24"/>
              </w:rPr>
            </w:pPr>
          </w:p>
        </w:tc>
      </w:tr>
      <w:tr w:rsidR="001018E6" w14:paraId="10B2CE1B" w14:textId="77777777">
        <w:trPr>
          <w:trHeight w:val="828"/>
        </w:trPr>
        <w:tc>
          <w:tcPr>
            <w:tcW w:w="3058" w:type="dxa"/>
          </w:tcPr>
          <w:p w14:paraId="1957E019" w14:textId="77777777" w:rsidR="001018E6" w:rsidRDefault="003302FB">
            <w:pPr>
              <w:pStyle w:val="TableParagraph"/>
              <w:spacing w:line="275" w:lineRule="exact"/>
              <w:rPr>
                <w:b/>
                <w:sz w:val="24"/>
              </w:rPr>
            </w:pPr>
            <w:r>
              <w:rPr>
                <w:b/>
                <w:sz w:val="24"/>
              </w:rPr>
              <w:t>13.2.</w:t>
            </w:r>
            <w:r>
              <w:rPr>
                <w:b/>
                <w:spacing w:val="-2"/>
                <w:sz w:val="24"/>
              </w:rPr>
              <w:t xml:space="preserve"> </w:t>
            </w:r>
            <w:r>
              <w:rPr>
                <w:b/>
                <w:sz w:val="24"/>
              </w:rPr>
              <w:t>Social</w:t>
            </w:r>
            <w:r>
              <w:rPr>
                <w:b/>
                <w:spacing w:val="-2"/>
                <w:sz w:val="24"/>
              </w:rPr>
              <w:t xml:space="preserve"> </w:t>
            </w:r>
            <w:r>
              <w:rPr>
                <w:b/>
                <w:sz w:val="24"/>
              </w:rPr>
              <w:t>criteria</w:t>
            </w:r>
            <w:r>
              <w:rPr>
                <w:b/>
                <w:spacing w:val="-2"/>
                <w:sz w:val="24"/>
              </w:rPr>
              <w:t xml:space="preserve"> related</w:t>
            </w:r>
          </w:p>
          <w:p w14:paraId="5B3CCBBD" w14:textId="77777777" w:rsidR="001018E6" w:rsidRDefault="003302FB">
            <w:pPr>
              <w:pStyle w:val="TableParagraph"/>
              <w:spacing w:line="270" w:lineRule="atLeast"/>
              <w:rPr>
                <w:b/>
                <w:sz w:val="24"/>
              </w:rPr>
            </w:pPr>
            <w:r>
              <w:rPr>
                <w:b/>
                <w:sz w:val="24"/>
              </w:rPr>
              <w:t>to</w:t>
            </w:r>
            <w:r>
              <w:rPr>
                <w:b/>
                <w:spacing w:val="-13"/>
                <w:sz w:val="24"/>
              </w:rPr>
              <w:t xml:space="preserve"> </w:t>
            </w:r>
            <w:r>
              <w:rPr>
                <w:b/>
                <w:sz w:val="24"/>
              </w:rPr>
              <w:t>the</w:t>
            </w:r>
            <w:r>
              <w:rPr>
                <w:b/>
                <w:spacing w:val="-13"/>
                <w:sz w:val="24"/>
              </w:rPr>
              <w:t xml:space="preserve"> </w:t>
            </w:r>
            <w:r>
              <w:rPr>
                <w:b/>
                <w:sz w:val="24"/>
              </w:rPr>
              <w:t>services</w:t>
            </w:r>
            <w:r>
              <w:rPr>
                <w:b/>
                <w:spacing w:val="-13"/>
                <w:sz w:val="24"/>
              </w:rPr>
              <w:t xml:space="preserve"> </w:t>
            </w:r>
            <w:r>
              <w:rPr>
                <w:b/>
                <w:sz w:val="24"/>
              </w:rPr>
              <w:t xml:space="preserve">being </w:t>
            </w:r>
            <w:r>
              <w:rPr>
                <w:b/>
                <w:spacing w:val="-2"/>
                <w:sz w:val="24"/>
              </w:rPr>
              <w:t>purchased</w:t>
            </w:r>
          </w:p>
        </w:tc>
        <w:tc>
          <w:tcPr>
            <w:tcW w:w="6478" w:type="dxa"/>
          </w:tcPr>
          <w:p w14:paraId="4660F564" w14:textId="77777777" w:rsidR="001018E6" w:rsidRDefault="003302FB">
            <w:pPr>
              <w:pStyle w:val="TableParagraph"/>
              <w:spacing w:line="275" w:lineRule="exact"/>
              <w:rPr>
                <w:sz w:val="24"/>
              </w:rPr>
            </w:pPr>
            <w:r>
              <w:rPr>
                <w:sz w:val="24"/>
              </w:rPr>
              <w:t xml:space="preserve">Not </w:t>
            </w:r>
            <w:r>
              <w:rPr>
                <w:spacing w:val="-2"/>
                <w:sz w:val="24"/>
              </w:rPr>
              <w:t>applicable.</w:t>
            </w:r>
          </w:p>
        </w:tc>
      </w:tr>
      <w:tr w:rsidR="001018E6" w14:paraId="2F241EE8" w14:textId="77777777">
        <w:trPr>
          <w:trHeight w:val="1379"/>
        </w:trPr>
        <w:tc>
          <w:tcPr>
            <w:tcW w:w="9536" w:type="dxa"/>
            <w:gridSpan w:val="2"/>
          </w:tcPr>
          <w:p w14:paraId="36998DF1" w14:textId="77777777" w:rsidR="001018E6" w:rsidRDefault="003302FB">
            <w:pPr>
              <w:pStyle w:val="TableParagraph"/>
              <w:spacing w:before="275"/>
              <w:rPr>
                <w:b/>
                <w:sz w:val="24"/>
              </w:rPr>
            </w:pPr>
            <w:r>
              <w:rPr>
                <w:b/>
                <w:sz w:val="24"/>
              </w:rPr>
              <w:t>14.</w:t>
            </w:r>
            <w:r>
              <w:rPr>
                <w:b/>
                <w:spacing w:val="-15"/>
                <w:sz w:val="24"/>
              </w:rPr>
              <w:t xml:space="preserve"> </w:t>
            </w:r>
            <w:r>
              <w:rPr>
                <w:b/>
                <w:sz w:val="24"/>
              </w:rPr>
              <w:t>AMENDMENTS</w:t>
            </w:r>
            <w:r>
              <w:rPr>
                <w:b/>
                <w:spacing w:val="-15"/>
                <w:sz w:val="24"/>
              </w:rPr>
              <w:t xml:space="preserve"> </w:t>
            </w:r>
            <w:r>
              <w:rPr>
                <w:b/>
                <w:sz w:val="24"/>
              </w:rPr>
              <w:t>AND</w:t>
            </w:r>
            <w:r>
              <w:rPr>
                <w:b/>
                <w:spacing w:val="-15"/>
                <w:sz w:val="24"/>
              </w:rPr>
              <w:t xml:space="preserve"> </w:t>
            </w:r>
            <w:r>
              <w:rPr>
                <w:b/>
                <w:sz w:val="24"/>
              </w:rPr>
              <w:t>SUPPLEMENTS</w:t>
            </w:r>
            <w:r>
              <w:rPr>
                <w:b/>
                <w:spacing w:val="-15"/>
                <w:sz w:val="24"/>
              </w:rPr>
              <w:t xml:space="preserve"> </w:t>
            </w:r>
            <w:r>
              <w:rPr>
                <w:b/>
                <w:sz w:val="24"/>
              </w:rPr>
              <w:t>TO</w:t>
            </w:r>
            <w:r>
              <w:rPr>
                <w:b/>
                <w:spacing w:val="-12"/>
                <w:sz w:val="24"/>
              </w:rPr>
              <w:t xml:space="preserve"> </w:t>
            </w:r>
            <w:r>
              <w:rPr>
                <w:b/>
                <w:sz w:val="24"/>
              </w:rPr>
              <w:t>THE</w:t>
            </w:r>
            <w:r>
              <w:rPr>
                <w:b/>
                <w:spacing w:val="-6"/>
                <w:sz w:val="24"/>
              </w:rPr>
              <w:t xml:space="preserve"> </w:t>
            </w:r>
            <w:r>
              <w:rPr>
                <w:b/>
                <w:sz w:val="24"/>
              </w:rPr>
              <w:t>GENERAL</w:t>
            </w:r>
            <w:r>
              <w:rPr>
                <w:b/>
                <w:spacing w:val="-19"/>
                <w:sz w:val="24"/>
              </w:rPr>
              <w:t xml:space="preserve"> </w:t>
            </w:r>
            <w:r>
              <w:rPr>
                <w:b/>
                <w:sz w:val="24"/>
              </w:rPr>
              <w:t>TERMS</w:t>
            </w:r>
            <w:r>
              <w:rPr>
                <w:b/>
                <w:spacing w:val="-15"/>
                <w:sz w:val="24"/>
              </w:rPr>
              <w:t xml:space="preserve"> </w:t>
            </w:r>
            <w:r>
              <w:rPr>
                <w:b/>
                <w:sz w:val="24"/>
              </w:rPr>
              <w:t xml:space="preserve">AND </w:t>
            </w:r>
            <w:r>
              <w:rPr>
                <w:b/>
                <w:spacing w:val="-2"/>
                <w:sz w:val="24"/>
              </w:rPr>
              <w:t>CONDITIONS</w:t>
            </w:r>
          </w:p>
          <w:p w14:paraId="3BE72FDE" w14:textId="77777777" w:rsidR="001018E6" w:rsidRDefault="003302FB">
            <w:pPr>
              <w:pStyle w:val="TableParagraph"/>
              <w:rPr>
                <w:sz w:val="24"/>
              </w:rPr>
            </w:pPr>
            <w:r>
              <w:rPr>
                <w:sz w:val="24"/>
              </w:rPr>
              <w:t>(</w:t>
            </w:r>
            <w:proofErr w:type="gramStart"/>
            <w:r>
              <w:rPr>
                <w:sz w:val="24"/>
              </w:rPr>
              <w:t>if</w:t>
            </w:r>
            <w:proofErr w:type="gramEnd"/>
            <w:r>
              <w:rPr>
                <w:spacing w:val="-4"/>
                <w:sz w:val="24"/>
              </w:rPr>
              <w:t xml:space="preserve"> </w:t>
            </w:r>
            <w:r>
              <w:rPr>
                <w:sz w:val="24"/>
              </w:rPr>
              <w:t>necessary due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specific</w:t>
            </w:r>
            <w:r>
              <w:rPr>
                <w:spacing w:val="-1"/>
                <w:sz w:val="24"/>
              </w:rPr>
              <w:t xml:space="preserve"> </w:t>
            </w:r>
            <w:r>
              <w:rPr>
                <w:sz w:val="24"/>
              </w:rPr>
              <w:t>nature</w:t>
            </w:r>
            <w:r>
              <w:rPr>
                <w:spacing w:val="-3"/>
                <w:sz w:val="24"/>
              </w:rPr>
              <w:t xml:space="preserve"> </w:t>
            </w:r>
            <w:r>
              <w:rPr>
                <w:sz w:val="24"/>
              </w:rPr>
              <w:t>of the</w:t>
            </w:r>
            <w:r>
              <w:rPr>
                <w:spacing w:val="-2"/>
                <w:sz w:val="24"/>
              </w:rPr>
              <w:t xml:space="preserve"> </w:t>
            </w:r>
            <w:r>
              <w:rPr>
                <w:sz w:val="24"/>
              </w:rPr>
              <w:t>subject</w:t>
            </w:r>
            <w:r>
              <w:rPr>
                <w:spacing w:val="-1"/>
                <w:sz w:val="24"/>
              </w:rPr>
              <w:t xml:space="preserve"> </w:t>
            </w:r>
            <w:r>
              <w:rPr>
                <w:sz w:val="24"/>
              </w:rPr>
              <w:t>matter of</w:t>
            </w:r>
            <w:r>
              <w:rPr>
                <w:spacing w:val="-2"/>
                <w:sz w:val="24"/>
              </w:rPr>
              <w:t xml:space="preserve"> </w:t>
            </w:r>
            <w:r>
              <w:rPr>
                <w:sz w:val="24"/>
              </w:rPr>
              <w:t xml:space="preserve">the </w:t>
            </w:r>
            <w:r>
              <w:rPr>
                <w:spacing w:val="-2"/>
                <w:sz w:val="24"/>
              </w:rPr>
              <w:t>Contract)</w:t>
            </w:r>
          </w:p>
        </w:tc>
      </w:tr>
      <w:tr w:rsidR="001018E6" w14:paraId="7CA528C1" w14:textId="77777777">
        <w:trPr>
          <w:trHeight w:val="827"/>
        </w:trPr>
        <w:tc>
          <w:tcPr>
            <w:tcW w:w="3058" w:type="dxa"/>
          </w:tcPr>
          <w:p w14:paraId="17C27A28" w14:textId="77777777" w:rsidR="001018E6" w:rsidRDefault="003302FB">
            <w:pPr>
              <w:pStyle w:val="TableParagraph"/>
              <w:spacing w:line="275" w:lineRule="exact"/>
              <w:rPr>
                <w:b/>
                <w:sz w:val="24"/>
              </w:rPr>
            </w:pPr>
            <w:r>
              <w:rPr>
                <w:b/>
                <w:spacing w:val="-2"/>
                <w:sz w:val="24"/>
              </w:rPr>
              <w:t>14.1.</w:t>
            </w:r>
          </w:p>
        </w:tc>
        <w:tc>
          <w:tcPr>
            <w:tcW w:w="6478" w:type="dxa"/>
          </w:tcPr>
          <w:p w14:paraId="1AD51C23" w14:textId="77777777" w:rsidR="001018E6" w:rsidRDefault="003302FB">
            <w:pPr>
              <w:pStyle w:val="TableParagraph"/>
              <w:spacing w:line="276" w:lineRule="exact"/>
              <w:ind w:right="356"/>
              <w:rPr>
                <w:sz w:val="24"/>
              </w:rPr>
            </w:pPr>
            <w:r>
              <w:rPr>
                <w:sz w:val="24"/>
              </w:rPr>
              <w:t>(</w:t>
            </w:r>
            <w:proofErr w:type="gramStart"/>
            <w:r>
              <w:rPr>
                <w:sz w:val="24"/>
              </w:rPr>
              <w:t>to</w:t>
            </w:r>
            <w:proofErr w:type="gramEnd"/>
            <w:r>
              <w:rPr>
                <w:sz w:val="24"/>
              </w:rPr>
              <w:t xml:space="preserve"> be completed if a clause of the General Terms and Conditions</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Agreement</w:t>
            </w:r>
            <w:r>
              <w:rPr>
                <w:spacing w:val="-5"/>
                <w:sz w:val="24"/>
              </w:rPr>
              <w:t xml:space="preserve"> </w:t>
            </w:r>
            <w:r>
              <w:rPr>
                <w:sz w:val="24"/>
              </w:rPr>
              <w:t>is</w:t>
            </w:r>
            <w:r>
              <w:rPr>
                <w:spacing w:val="-5"/>
                <w:sz w:val="24"/>
              </w:rPr>
              <w:t xml:space="preserve"> </w:t>
            </w:r>
            <w:r>
              <w:rPr>
                <w:sz w:val="24"/>
              </w:rPr>
              <w:t>amended,</w:t>
            </w:r>
            <w:r>
              <w:rPr>
                <w:spacing w:val="-5"/>
                <w:sz w:val="24"/>
              </w:rPr>
              <w:t xml:space="preserve"> </w:t>
            </w:r>
            <w:r>
              <w:rPr>
                <w:sz w:val="24"/>
              </w:rPr>
              <w:t>setting</w:t>
            </w:r>
            <w:r>
              <w:rPr>
                <w:spacing w:val="-5"/>
                <w:sz w:val="24"/>
              </w:rPr>
              <w:t xml:space="preserve"> </w:t>
            </w:r>
            <w:r>
              <w:rPr>
                <w:sz w:val="24"/>
              </w:rPr>
              <w:t>out</w:t>
            </w:r>
            <w:r>
              <w:rPr>
                <w:spacing w:val="-5"/>
                <w:sz w:val="24"/>
              </w:rPr>
              <w:t xml:space="preserve"> </w:t>
            </w:r>
            <w:r>
              <w:rPr>
                <w:sz w:val="24"/>
              </w:rPr>
              <w:t>the</w:t>
            </w:r>
            <w:r>
              <w:rPr>
                <w:spacing w:val="-5"/>
                <w:sz w:val="24"/>
              </w:rPr>
              <w:t xml:space="preserve"> </w:t>
            </w:r>
            <w:r>
              <w:rPr>
                <w:sz w:val="24"/>
              </w:rPr>
              <w:t xml:space="preserve">new </w:t>
            </w:r>
            <w:r>
              <w:rPr>
                <w:spacing w:val="-2"/>
                <w:sz w:val="24"/>
              </w:rPr>
              <w:t>wording):</w:t>
            </w:r>
          </w:p>
        </w:tc>
      </w:tr>
      <w:tr w:rsidR="001018E6" w14:paraId="5DC4B49F" w14:textId="77777777">
        <w:trPr>
          <w:trHeight w:val="828"/>
        </w:trPr>
        <w:tc>
          <w:tcPr>
            <w:tcW w:w="3058" w:type="dxa"/>
          </w:tcPr>
          <w:p w14:paraId="67195D3C" w14:textId="77777777" w:rsidR="001018E6" w:rsidRDefault="003302FB">
            <w:pPr>
              <w:pStyle w:val="TableParagraph"/>
              <w:spacing w:line="275" w:lineRule="exact"/>
              <w:rPr>
                <w:b/>
                <w:sz w:val="24"/>
              </w:rPr>
            </w:pPr>
            <w:r>
              <w:rPr>
                <w:b/>
                <w:spacing w:val="-2"/>
                <w:sz w:val="24"/>
              </w:rPr>
              <w:t>14.2.</w:t>
            </w:r>
          </w:p>
        </w:tc>
        <w:tc>
          <w:tcPr>
            <w:tcW w:w="6478" w:type="dxa"/>
            <w:tcBorders>
              <w:bottom w:val="nil"/>
            </w:tcBorders>
          </w:tcPr>
          <w:p w14:paraId="531AC101" w14:textId="77777777" w:rsidR="001018E6" w:rsidRDefault="003302FB">
            <w:pPr>
              <w:pStyle w:val="TableParagraph"/>
              <w:rPr>
                <w:sz w:val="24"/>
              </w:rPr>
            </w:pPr>
            <w:r>
              <w:rPr>
                <w:sz w:val="24"/>
              </w:rPr>
              <w:t>The</w:t>
            </w:r>
            <w:r>
              <w:rPr>
                <w:spacing w:val="-6"/>
                <w:sz w:val="24"/>
              </w:rPr>
              <w:t xml:space="preserve"> </w:t>
            </w:r>
            <w:r>
              <w:rPr>
                <w:sz w:val="24"/>
              </w:rPr>
              <w:t>Parties</w:t>
            </w:r>
            <w:r>
              <w:rPr>
                <w:spacing w:val="-5"/>
                <w:sz w:val="24"/>
              </w:rPr>
              <w:t xml:space="preserve"> </w:t>
            </w:r>
            <w:r>
              <w:rPr>
                <w:sz w:val="24"/>
              </w:rPr>
              <w:t>agree</w:t>
            </w:r>
            <w:r>
              <w:rPr>
                <w:spacing w:val="-5"/>
                <w:sz w:val="24"/>
              </w:rPr>
              <w:t xml:space="preserve"> </w:t>
            </w:r>
            <w:r>
              <w:rPr>
                <w:sz w:val="24"/>
              </w:rPr>
              <w:t>to</w:t>
            </w:r>
            <w:r>
              <w:rPr>
                <w:spacing w:val="-4"/>
                <w:sz w:val="24"/>
              </w:rPr>
              <w:t xml:space="preserve"> </w:t>
            </w:r>
            <w:r>
              <w:rPr>
                <w:sz w:val="24"/>
              </w:rPr>
              <w:t>amend</w:t>
            </w:r>
            <w:r>
              <w:rPr>
                <w:spacing w:val="-4"/>
                <w:sz w:val="24"/>
              </w:rPr>
              <w:t xml:space="preserve"> </w:t>
            </w:r>
            <w:r>
              <w:rPr>
                <w:sz w:val="24"/>
              </w:rPr>
              <w:t>the</w:t>
            </w:r>
            <w:r>
              <w:rPr>
                <w:spacing w:val="-4"/>
                <w:sz w:val="24"/>
              </w:rPr>
              <w:t xml:space="preserve"> </w:t>
            </w:r>
            <w:r>
              <w:rPr>
                <w:sz w:val="24"/>
              </w:rPr>
              <w:t>specified</w:t>
            </w:r>
            <w:r>
              <w:rPr>
                <w:spacing w:val="-2"/>
                <w:sz w:val="24"/>
              </w:rPr>
              <w:t xml:space="preserve"> </w:t>
            </w:r>
            <w:r>
              <w:rPr>
                <w:sz w:val="24"/>
              </w:rPr>
              <w:t>clause</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General Terms and Conditions of the Agreement and set out the new</w:t>
            </w:r>
          </w:p>
          <w:p w14:paraId="446B2705" w14:textId="77777777" w:rsidR="001018E6" w:rsidRDefault="003302FB">
            <w:pPr>
              <w:pStyle w:val="TableParagraph"/>
              <w:tabs>
                <w:tab w:val="left" w:pos="1514"/>
              </w:tabs>
              <w:spacing w:line="257" w:lineRule="exact"/>
              <w:rPr>
                <w:sz w:val="24"/>
              </w:rPr>
            </w:pPr>
            <w:r>
              <w:rPr>
                <w:spacing w:val="-2"/>
                <w:sz w:val="24"/>
              </w:rPr>
              <w:t>wording:</w:t>
            </w:r>
            <w:r>
              <w:rPr>
                <w:sz w:val="24"/>
              </w:rPr>
              <w:tab/>
            </w:r>
            <w:r>
              <w:rPr>
                <w:spacing w:val="-10"/>
                <w:sz w:val="24"/>
              </w:rPr>
              <w:t>.</w:t>
            </w:r>
          </w:p>
        </w:tc>
      </w:tr>
      <w:tr w:rsidR="001018E6" w14:paraId="1955477E" w14:textId="77777777">
        <w:trPr>
          <w:trHeight w:val="551"/>
        </w:trPr>
        <w:tc>
          <w:tcPr>
            <w:tcW w:w="3058" w:type="dxa"/>
          </w:tcPr>
          <w:p w14:paraId="5E520E61" w14:textId="77777777" w:rsidR="001018E6" w:rsidRDefault="003302FB">
            <w:pPr>
              <w:pStyle w:val="TableParagraph"/>
              <w:spacing w:line="275" w:lineRule="exact"/>
              <w:rPr>
                <w:b/>
                <w:sz w:val="24"/>
              </w:rPr>
            </w:pPr>
            <w:r>
              <w:rPr>
                <w:b/>
                <w:spacing w:val="-2"/>
                <w:sz w:val="24"/>
              </w:rPr>
              <w:lastRenderedPageBreak/>
              <w:t>14.3.</w:t>
            </w:r>
          </w:p>
        </w:tc>
        <w:tc>
          <w:tcPr>
            <w:tcW w:w="6478" w:type="dxa"/>
            <w:tcBorders>
              <w:top w:val="nil"/>
            </w:tcBorders>
          </w:tcPr>
          <w:p w14:paraId="0CFE782E" w14:textId="77777777" w:rsidR="001018E6" w:rsidRDefault="003302FB">
            <w:pPr>
              <w:pStyle w:val="TableParagraph"/>
              <w:spacing w:line="276" w:lineRule="exact"/>
              <w:rPr>
                <w:sz w:val="24"/>
              </w:rPr>
            </w:pPr>
            <w:r>
              <w:rPr>
                <w:sz w:val="24"/>
              </w:rPr>
              <w:t>(</w:t>
            </w:r>
            <w:proofErr w:type="gramStart"/>
            <w:r>
              <w:rPr>
                <w:sz w:val="24"/>
              </w:rPr>
              <w:t>fill</w:t>
            </w:r>
            <w:proofErr w:type="gramEnd"/>
            <w:r>
              <w:rPr>
                <w:spacing w:val="-4"/>
                <w:sz w:val="24"/>
              </w:rPr>
              <w:t xml:space="preserve"> </w:t>
            </w:r>
            <w:r>
              <w:rPr>
                <w:sz w:val="24"/>
              </w:rPr>
              <w:t>in</w:t>
            </w:r>
            <w:r>
              <w:rPr>
                <w:spacing w:val="-4"/>
                <w:sz w:val="24"/>
              </w:rPr>
              <w:t xml:space="preserve"> </w:t>
            </w:r>
            <w:r>
              <w:rPr>
                <w:sz w:val="24"/>
              </w:rPr>
              <w:t>if</w:t>
            </w:r>
            <w:r>
              <w:rPr>
                <w:spacing w:val="-4"/>
                <w:sz w:val="24"/>
              </w:rPr>
              <w:t xml:space="preserve"> </w:t>
            </w:r>
            <w:r>
              <w:rPr>
                <w:sz w:val="24"/>
              </w:rPr>
              <w:t>new</w:t>
            </w:r>
            <w:r>
              <w:rPr>
                <w:spacing w:val="-5"/>
                <w:sz w:val="24"/>
              </w:rPr>
              <w:t xml:space="preserve"> </w:t>
            </w:r>
            <w:r>
              <w:rPr>
                <w:sz w:val="24"/>
              </w:rPr>
              <w:t>provisions</w:t>
            </w:r>
            <w:r>
              <w:rPr>
                <w:spacing w:val="-5"/>
                <w:sz w:val="24"/>
              </w:rPr>
              <w:t xml:space="preserve"> </w:t>
            </w:r>
            <w:r>
              <w:rPr>
                <w:sz w:val="24"/>
              </w:rPr>
              <w:t>are</w:t>
            </w:r>
            <w:r>
              <w:rPr>
                <w:spacing w:val="-6"/>
                <w:sz w:val="24"/>
              </w:rPr>
              <w:t xml:space="preserve"> </w:t>
            </w:r>
            <w:r>
              <w:rPr>
                <w:sz w:val="24"/>
              </w:rPr>
              <w:t>added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General</w:t>
            </w:r>
            <w:r>
              <w:rPr>
                <w:spacing w:val="-4"/>
                <w:sz w:val="24"/>
              </w:rPr>
              <w:t xml:space="preserve"> </w:t>
            </w:r>
            <w:r>
              <w:rPr>
                <w:sz w:val="24"/>
              </w:rPr>
              <w:t>Terms</w:t>
            </w:r>
            <w:r>
              <w:rPr>
                <w:spacing w:val="-5"/>
                <w:sz w:val="24"/>
              </w:rPr>
              <w:t xml:space="preserve"> </w:t>
            </w:r>
            <w:r>
              <w:rPr>
                <w:sz w:val="24"/>
              </w:rPr>
              <w:t>and Conditions of the Agreement):</w:t>
            </w:r>
          </w:p>
        </w:tc>
      </w:tr>
      <w:tr w:rsidR="001018E6" w14:paraId="5BC21B99" w14:textId="77777777">
        <w:trPr>
          <w:trHeight w:val="827"/>
        </w:trPr>
        <w:tc>
          <w:tcPr>
            <w:tcW w:w="3058" w:type="dxa"/>
          </w:tcPr>
          <w:p w14:paraId="77A46AE3" w14:textId="77777777" w:rsidR="001018E6" w:rsidRDefault="003302FB">
            <w:pPr>
              <w:pStyle w:val="TableParagraph"/>
              <w:spacing w:line="275" w:lineRule="exact"/>
              <w:rPr>
                <w:b/>
                <w:sz w:val="24"/>
              </w:rPr>
            </w:pPr>
            <w:r>
              <w:rPr>
                <w:b/>
                <w:spacing w:val="-2"/>
                <w:sz w:val="24"/>
              </w:rPr>
              <w:t>14.4.</w:t>
            </w:r>
          </w:p>
        </w:tc>
        <w:tc>
          <w:tcPr>
            <w:tcW w:w="6478" w:type="dxa"/>
            <w:tcBorders>
              <w:bottom w:val="nil"/>
            </w:tcBorders>
          </w:tcPr>
          <w:p w14:paraId="79A5768E" w14:textId="77777777" w:rsidR="001018E6" w:rsidRDefault="003302FB">
            <w:pPr>
              <w:pStyle w:val="TableParagraph"/>
              <w:tabs>
                <w:tab w:val="left" w:pos="4151"/>
              </w:tabs>
              <w:spacing w:line="276" w:lineRule="exact"/>
              <w:ind w:right="356"/>
              <w:rPr>
                <w:sz w:val="24"/>
              </w:rPr>
            </w:pPr>
            <w:r>
              <w:rPr>
                <w:sz w:val="24"/>
              </w:rPr>
              <w:t>The Parties agree to add the specified clause to the General Terms</w:t>
            </w:r>
            <w:r>
              <w:rPr>
                <w:spacing w:val="-5"/>
                <w:sz w:val="24"/>
              </w:rPr>
              <w:t xml:space="preserve"> </w:t>
            </w:r>
            <w:r>
              <w:rPr>
                <w:sz w:val="24"/>
              </w:rPr>
              <w:t>and</w:t>
            </w:r>
            <w:r>
              <w:rPr>
                <w:spacing w:val="-4"/>
                <w:sz w:val="24"/>
              </w:rPr>
              <w:t xml:space="preserve"> </w:t>
            </w:r>
            <w:r>
              <w:rPr>
                <w:sz w:val="24"/>
              </w:rPr>
              <w:t>Conditions</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Agreement,</w:t>
            </w:r>
            <w:r>
              <w:rPr>
                <w:spacing w:val="-4"/>
                <w:sz w:val="24"/>
              </w:rPr>
              <w:t xml:space="preserve"> </w:t>
            </w:r>
            <w:r>
              <w:rPr>
                <w:sz w:val="24"/>
              </w:rPr>
              <w:t>but</w:t>
            </w:r>
            <w:r>
              <w:rPr>
                <w:spacing w:val="-4"/>
                <w:sz w:val="24"/>
              </w:rPr>
              <w:t xml:space="preserve"> </w:t>
            </w:r>
            <w:r>
              <w:rPr>
                <w:sz w:val="24"/>
              </w:rPr>
              <w:t>not</w:t>
            </w:r>
            <w:r>
              <w:rPr>
                <w:spacing w:val="-4"/>
                <w:sz w:val="24"/>
              </w:rPr>
              <w:t xml:space="preserve"> </w:t>
            </w:r>
            <w:r>
              <w:rPr>
                <w:sz w:val="24"/>
              </w:rPr>
              <w:t>to</w:t>
            </w:r>
            <w:r>
              <w:rPr>
                <w:spacing w:val="-4"/>
                <w:sz w:val="24"/>
              </w:rPr>
              <w:t xml:space="preserve"> </w:t>
            </w:r>
            <w:r>
              <w:rPr>
                <w:sz w:val="24"/>
              </w:rPr>
              <w:t>change</w:t>
            </w:r>
            <w:r>
              <w:rPr>
                <w:spacing w:val="-5"/>
                <w:sz w:val="24"/>
              </w:rPr>
              <w:t xml:space="preserve"> </w:t>
            </w:r>
            <w:r>
              <w:rPr>
                <w:sz w:val="24"/>
              </w:rPr>
              <w:t>the numbering of the other clauses:</w:t>
            </w:r>
            <w:r>
              <w:rPr>
                <w:sz w:val="24"/>
              </w:rPr>
              <w:tab/>
            </w:r>
            <w:r>
              <w:rPr>
                <w:spacing w:val="-10"/>
                <w:sz w:val="24"/>
              </w:rPr>
              <w:t>.</w:t>
            </w:r>
          </w:p>
        </w:tc>
      </w:tr>
      <w:tr w:rsidR="001018E6" w14:paraId="19B796DD" w14:textId="77777777">
        <w:trPr>
          <w:trHeight w:val="553"/>
        </w:trPr>
        <w:tc>
          <w:tcPr>
            <w:tcW w:w="3058" w:type="dxa"/>
          </w:tcPr>
          <w:p w14:paraId="40A999B8" w14:textId="77777777" w:rsidR="001018E6" w:rsidRDefault="003302FB">
            <w:pPr>
              <w:pStyle w:val="TableParagraph"/>
              <w:rPr>
                <w:b/>
                <w:sz w:val="24"/>
              </w:rPr>
            </w:pPr>
            <w:r>
              <w:rPr>
                <w:b/>
                <w:spacing w:val="-2"/>
                <w:sz w:val="24"/>
              </w:rPr>
              <w:t>14.5.</w:t>
            </w:r>
          </w:p>
        </w:tc>
        <w:tc>
          <w:tcPr>
            <w:tcW w:w="6478" w:type="dxa"/>
            <w:tcBorders>
              <w:top w:val="nil"/>
            </w:tcBorders>
          </w:tcPr>
          <w:p w14:paraId="457AF937" w14:textId="77777777" w:rsidR="001018E6" w:rsidRDefault="003302FB">
            <w:pPr>
              <w:pStyle w:val="TableParagraph"/>
              <w:spacing w:line="270" w:lineRule="atLeast"/>
              <w:ind w:right="356"/>
              <w:rPr>
                <w:sz w:val="24"/>
              </w:rPr>
            </w:pPr>
            <w:r>
              <w:rPr>
                <w:sz w:val="24"/>
              </w:rPr>
              <w:t>(</w:t>
            </w:r>
            <w:proofErr w:type="gramStart"/>
            <w:r>
              <w:rPr>
                <w:sz w:val="24"/>
              </w:rPr>
              <w:t>fill</w:t>
            </w:r>
            <w:proofErr w:type="gramEnd"/>
            <w:r>
              <w:rPr>
                <w:spacing w:val="-4"/>
                <w:sz w:val="24"/>
              </w:rPr>
              <w:t xml:space="preserve"> </w:t>
            </w:r>
            <w:r>
              <w:rPr>
                <w:sz w:val="24"/>
              </w:rPr>
              <w:t>in</w:t>
            </w:r>
            <w:r>
              <w:rPr>
                <w:spacing w:val="-4"/>
                <w:sz w:val="24"/>
              </w:rPr>
              <w:t xml:space="preserve"> </w:t>
            </w:r>
            <w:r>
              <w:rPr>
                <w:sz w:val="24"/>
              </w:rPr>
              <w:t>if</w:t>
            </w:r>
            <w:r>
              <w:rPr>
                <w:spacing w:val="-4"/>
                <w:sz w:val="24"/>
              </w:rPr>
              <w:t xml:space="preserve"> </w:t>
            </w:r>
            <w:r>
              <w:rPr>
                <w:sz w:val="24"/>
              </w:rPr>
              <w:t>the</w:t>
            </w:r>
            <w:r>
              <w:rPr>
                <w:spacing w:val="-5"/>
                <w:sz w:val="24"/>
              </w:rPr>
              <w:t xml:space="preserve"> </w:t>
            </w:r>
            <w:r>
              <w:rPr>
                <w:sz w:val="24"/>
              </w:rPr>
              <w:t>relevant</w:t>
            </w:r>
            <w:r>
              <w:rPr>
                <w:spacing w:val="-4"/>
                <w:sz w:val="24"/>
              </w:rPr>
              <w:t xml:space="preserve"> </w:t>
            </w:r>
            <w:r>
              <w:rPr>
                <w:sz w:val="24"/>
              </w:rPr>
              <w:t>clause</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General</w:t>
            </w:r>
            <w:r>
              <w:rPr>
                <w:spacing w:val="-4"/>
                <w:sz w:val="24"/>
              </w:rPr>
              <w:t xml:space="preserve"> </w:t>
            </w:r>
            <w:r>
              <w:rPr>
                <w:sz w:val="24"/>
              </w:rPr>
              <w:t>Terms</w:t>
            </w:r>
            <w:r>
              <w:rPr>
                <w:spacing w:val="-2"/>
                <w:sz w:val="24"/>
              </w:rPr>
              <w:t xml:space="preserve"> </w:t>
            </w:r>
            <w:r>
              <w:rPr>
                <w:sz w:val="24"/>
              </w:rPr>
              <w:t>and Conditions of the Agreement is deleted:</w:t>
            </w:r>
          </w:p>
        </w:tc>
      </w:tr>
      <w:tr w:rsidR="001018E6" w14:paraId="6D72951A" w14:textId="77777777">
        <w:trPr>
          <w:trHeight w:val="299"/>
        </w:trPr>
        <w:tc>
          <w:tcPr>
            <w:tcW w:w="9536" w:type="dxa"/>
            <w:gridSpan w:val="2"/>
          </w:tcPr>
          <w:p w14:paraId="332354A2" w14:textId="77777777" w:rsidR="001018E6" w:rsidRDefault="003302FB">
            <w:pPr>
              <w:pStyle w:val="TableParagraph"/>
              <w:spacing w:line="275" w:lineRule="exact"/>
              <w:rPr>
                <w:b/>
                <w:sz w:val="24"/>
              </w:rPr>
            </w:pPr>
            <w:r>
              <w:rPr>
                <w:b/>
                <w:sz w:val="24"/>
              </w:rPr>
              <w:t>15.</w:t>
            </w:r>
            <w:r>
              <w:rPr>
                <w:b/>
                <w:spacing w:val="-15"/>
                <w:sz w:val="24"/>
              </w:rPr>
              <w:t xml:space="preserve"> </w:t>
            </w:r>
            <w:r>
              <w:rPr>
                <w:b/>
                <w:sz w:val="24"/>
              </w:rPr>
              <w:t>APPENDIXES</w:t>
            </w:r>
            <w:r>
              <w:rPr>
                <w:b/>
                <w:spacing w:val="-11"/>
                <w:sz w:val="24"/>
              </w:rPr>
              <w:t xml:space="preserve"> </w:t>
            </w:r>
            <w:r>
              <w:rPr>
                <w:b/>
                <w:sz w:val="24"/>
              </w:rPr>
              <w:t>TO</w:t>
            </w:r>
            <w:r>
              <w:rPr>
                <w:b/>
                <w:spacing w:val="-5"/>
                <w:sz w:val="24"/>
              </w:rPr>
              <w:t xml:space="preserve"> </w:t>
            </w:r>
            <w:r>
              <w:rPr>
                <w:b/>
                <w:sz w:val="24"/>
              </w:rPr>
              <w:t>THE</w:t>
            </w:r>
            <w:r>
              <w:rPr>
                <w:b/>
                <w:spacing w:val="-3"/>
                <w:sz w:val="24"/>
              </w:rPr>
              <w:t xml:space="preserve"> </w:t>
            </w:r>
            <w:r>
              <w:rPr>
                <w:b/>
                <w:spacing w:val="-2"/>
                <w:sz w:val="24"/>
              </w:rPr>
              <w:t>CONTRACT</w:t>
            </w:r>
          </w:p>
        </w:tc>
      </w:tr>
      <w:tr w:rsidR="001018E6" w14:paraId="65FC509F" w14:textId="77777777">
        <w:trPr>
          <w:trHeight w:val="299"/>
        </w:trPr>
        <w:tc>
          <w:tcPr>
            <w:tcW w:w="3058" w:type="dxa"/>
          </w:tcPr>
          <w:p w14:paraId="5FCF06DF" w14:textId="77777777" w:rsidR="001018E6" w:rsidRDefault="003302FB">
            <w:pPr>
              <w:pStyle w:val="TableParagraph"/>
              <w:spacing w:line="275" w:lineRule="exact"/>
              <w:rPr>
                <w:b/>
                <w:sz w:val="24"/>
              </w:rPr>
            </w:pPr>
            <w:r>
              <w:rPr>
                <w:b/>
                <w:sz w:val="24"/>
              </w:rPr>
              <w:t>15.1.</w:t>
            </w:r>
            <w:r>
              <w:rPr>
                <w:b/>
                <w:spacing w:val="-1"/>
                <w:sz w:val="24"/>
              </w:rPr>
              <w:t xml:space="preserve"> </w:t>
            </w:r>
            <w:r>
              <w:rPr>
                <w:b/>
                <w:sz w:val="24"/>
              </w:rPr>
              <w:t>Appendix</w:t>
            </w:r>
            <w:r>
              <w:rPr>
                <w:b/>
                <w:spacing w:val="-1"/>
                <w:sz w:val="24"/>
              </w:rPr>
              <w:t xml:space="preserve"> </w:t>
            </w:r>
            <w:r>
              <w:rPr>
                <w:b/>
                <w:sz w:val="24"/>
              </w:rPr>
              <w:t xml:space="preserve">No. </w:t>
            </w:r>
            <w:r>
              <w:rPr>
                <w:b/>
                <w:spacing w:val="-10"/>
                <w:sz w:val="24"/>
              </w:rPr>
              <w:t>1</w:t>
            </w:r>
          </w:p>
        </w:tc>
        <w:tc>
          <w:tcPr>
            <w:tcW w:w="6478" w:type="dxa"/>
          </w:tcPr>
          <w:p w14:paraId="24477FBE" w14:textId="77777777" w:rsidR="001018E6" w:rsidRDefault="003302FB">
            <w:pPr>
              <w:pStyle w:val="TableParagraph"/>
              <w:spacing w:line="275" w:lineRule="exact"/>
              <w:rPr>
                <w:sz w:val="24"/>
              </w:rPr>
            </w:pPr>
            <w:r>
              <w:rPr>
                <w:sz w:val="24"/>
              </w:rPr>
              <w:t>Technical</w:t>
            </w:r>
            <w:r>
              <w:rPr>
                <w:spacing w:val="-5"/>
                <w:sz w:val="24"/>
              </w:rPr>
              <w:t xml:space="preserve"> </w:t>
            </w:r>
            <w:r>
              <w:rPr>
                <w:spacing w:val="-2"/>
                <w:sz w:val="24"/>
              </w:rPr>
              <w:t>specifications</w:t>
            </w:r>
          </w:p>
        </w:tc>
      </w:tr>
      <w:tr w:rsidR="001018E6" w14:paraId="2A2F7C25" w14:textId="77777777">
        <w:trPr>
          <w:trHeight w:val="299"/>
        </w:trPr>
        <w:tc>
          <w:tcPr>
            <w:tcW w:w="3058" w:type="dxa"/>
          </w:tcPr>
          <w:p w14:paraId="1BADD13C" w14:textId="77777777" w:rsidR="001018E6" w:rsidRDefault="003302FB">
            <w:pPr>
              <w:pStyle w:val="TableParagraph"/>
              <w:spacing w:line="275" w:lineRule="exact"/>
              <w:rPr>
                <w:b/>
                <w:sz w:val="24"/>
              </w:rPr>
            </w:pPr>
            <w:r>
              <w:rPr>
                <w:b/>
                <w:sz w:val="24"/>
              </w:rPr>
              <w:t>15.2.</w:t>
            </w:r>
            <w:r>
              <w:rPr>
                <w:b/>
                <w:spacing w:val="-1"/>
                <w:sz w:val="24"/>
              </w:rPr>
              <w:t xml:space="preserve"> </w:t>
            </w:r>
            <w:r>
              <w:rPr>
                <w:b/>
                <w:sz w:val="24"/>
              </w:rPr>
              <w:t>Appendix</w:t>
            </w:r>
            <w:r>
              <w:rPr>
                <w:b/>
                <w:spacing w:val="-1"/>
                <w:sz w:val="24"/>
              </w:rPr>
              <w:t xml:space="preserve"> </w:t>
            </w:r>
            <w:r>
              <w:rPr>
                <w:b/>
                <w:sz w:val="24"/>
              </w:rPr>
              <w:t xml:space="preserve">No. </w:t>
            </w:r>
            <w:r>
              <w:rPr>
                <w:b/>
                <w:spacing w:val="-10"/>
                <w:sz w:val="24"/>
              </w:rPr>
              <w:t>2</w:t>
            </w:r>
          </w:p>
        </w:tc>
        <w:tc>
          <w:tcPr>
            <w:tcW w:w="6478" w:type="dxa"/>
          </w:tcPr>
          <w:p w14:paraId="7640ACBB" w14:textId="77777777" w:rsidR="001018E6" w:rsidRDefault="003302FB">
            <w:pPr>
              <w:pStyle w:val="TableParagraph"/>
              <w:spacing w:line="275" w:lineRule="exact"/>
              <w:rPr>
                <w:sz w:val="24"/>
              </w:rPr>
            </w:pPr>
            <w:r>
              <w:rPr>
                <w:spacing w:val="-2"/>
                <w:sz w:val="24"/>
              </w:rPr>
              <w:t>Offer</w:t>
            </w:r>
          </w:p>
        </w:tc>
      </w:tr>
    </w:tbl>
    <w:p w14:paraId="7ABA54CE" w14:textId="77777777" w:rsidR="001018E6" w:rsidRDefault="001018E6">
      <w:pPr>
        <w:pStyle w:val="TableParagraph"/>
        <w:spacing w:line="275" w:lineRule="exact"/>
        <w:rPr>
          <w:sz w:val="24"/>
        </w:rPr>
        <w:sectPr w:rsidR="001018E6">
          <w:pgSz w:w="12240" w:h="15840"/>
          <w:pgMar w:top="1060" w:right="720" w:bottom="280" w:left="1440" w:header="725" w:footer="0" w:gutter="0"/>
          <w:cols w:space="720"/>
        </w:sectPr>
      </w:pPr>
    </w:p>
    <w:p w14:paraId="595459F9" w14:textId="77777777" w:rsidR="001018E6" w:rsidRDefault="001018E6">
      <w:pPr>
        <w:pStyle w:val="BodyText"/>
        <w:rPr>
          <w:sz w:val="6"/>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8"/>
        <w:gridCol w:w="2167"/>
        <w:gridCol w:w="4310"/>
      </w:tblGrid>
      <w:tr w:rsidR="001018E6" w14:paraId="68EBE60A" w14:textId="77777777">
        <w:trPr>
          <w:trHeight w:val="302"/>
        </w:trPr>
        <w:tc>
          <w:tcPr>
            <w:tcW w:w="3058" w:type="dxa"/>
          </w:tcPr>
          <w:p w14:paraId="140C781B" w14:textId="77777777" w:rsidR="001018E6" w:rsidRDefault="003302FB">
            <w:pPr>
              <w:pStyle w:val="TableParagraph"/>
              <w:spacing w:before="1"/>
              <w:rPr>
                <w:b/>
                <w:sz w:val="24"/>
              </w:rPr>
            </w:pPr>
            <w:r>
              <w:rPr>
                <w:b/>
                <w:sz w:val="24"/>
              </w:rPr>
              <w:t>15.3.</w:t>
            </w:r>
            <w:r>
              <w:rPr>
                <w:b/>
                <w:spacing w:val="-1"/>
                <w:sz w:val="24"/>
              </w:rPr>
              <w:t xml:space="preserve"> </w:t>
            </w:r>
            <w:r>
              <w:rPr>
                <w:b/>
                <w:sz w:val="24"/>
              </w:rPr>
              <w:t>Appendix</w:t>
            </w:r>
            <w:r>
              <w:rPr>
                <w:b/>
                <w:spacing w:val="-1"/>
                <w:sz w:val="24"/>
              </w:rPr>
              <w:t xml:space="preserve"> </w:t>
            </w:r>
            <w:r>
              <w:rPr>
                <w:b/>
                <w:sz w:val="24"/>
              </w:rPr>
              <w:t xml:space="preserve">No. </w:t>
            </w:r>
            <w:r>
              <w:rPr>
                <w:b/>
                <w:spacing w:val="-10"/>
                <w:sz w:val="24"/>
              </w:rPr>
              <w:t>3</w:t>
            </w:r>
          </w:p>
        </w:tc>
        <w:tc>
          <w:tcPr>
            <w:tcW w:w="6477" w:type="dxa"/>
            <w:gridSpan w:val="2"/>
          </w:tcPr>
          <w:p w14:paraId="3D6864B2" w14:textId="77777777" w:rsidR="001018E6" w:rsidRDefault="001018E6">
            <w:pPr>
              <w:pStyle w:val="TableParagraph"/>
              <w:ind w:left="0"/>
            </w:pPr>
          </w:p>
        </w:tc>
      </w:tr>
      <w:tr w:rsidR="001018E6" w14:paraId="45B88758" w14:textId="77777777">
        <w:trPr>
          <w:trHeight w:val="300"/>
        </w:trPr>
        <w:tc>
          <w:tcPr>
            <w:tcW w:w="3058" w:type="dxa"/>
          </w:tcPr>
          <w:p w14:paraId="3CE5049F" w14:textId="77777777" w:rsidR="001018E6" w:rsidRDefault="003302FB">
            <w:pPr>
              <w:pStyle w:val="TableParagraph"/>
              <w:spacing w:line="275" w:lineRule="exact"/>
              <w:rPr>
                <w:b/>
                <w:sz w:val="24"/>
              </w:rPr>
            </w:pPr>
            <w:r>
              <w:rPr>
                <w:b/>
                <w:sz w:val="24"/>
              </w:rPr>
              <w:t>15.4.</w:t>
            </w:r>
            <w:r>
              <w:rPr>
                <w:b/>
                <w:spacing w:val="-1"/>
                <w:sz w:val="24"/>
              </w:rPr>
              <w:t xml:space="preserve"> </w:t>
            </w:r>
            <w:r>
              <w:rPr>
                <w:b/>
                <w:sz w:val="24"/>
              </w:rPr>
              <w:t>Appendix</w:t>
            </w:r>
            <w:r>
              <w:rPr>
                <w:b/>
                <w:spacing w:val="-1"/>
                <w:sz w:val="24"/>
              </w:rPr>
              <w:t xml:space="preserve"> </w:t>
            </w:r>
            <w:r>
              <w:rPr>
                <w:b/>
                <w:sz w:val="24"/>
              </w:rPr>
              <w:t xml:space="preserve">No. </w:t>
            </w:r>
            <w:r>
              <w:rPr>
                <w:b/>
                <w:spacing w:val="-10"/>
                <w:sz w:val="24"/>
              </w:rPr>
              <w:t>4</w:t>
            </w:r>
          </w:p>
        </w:tc>
        <w:tc>
          <w:tcPr>
            <w:tcW w:w="6477" w:type="dxa"/>
            <w:gridSpan w:val="2"/>
          </w:tcPr>
          <w:p w14:paraId="38EF0C52" w14:textId="77777777" w:rsidR="001018E6" w:rsidRDefault="001018E6">
            <w:pPr>
              <w:pStyle w:val="TableParagraph"/>
              <w:ind w:left="0"/>
            </w:pPr>
          </w:p>
        </w:tc>
      </w:tr>
      <w:tr w:rsidR="001018E6" w14:paraId="67E4C6A1" w14:textId="77777777">
        <w:trPr>
          <w:trHeight w:val="299"/>
        </w:trPr>
        <w:tc>
          <w:tcPr>
            <w:tcW w:w="3058" w:type="dxa"/>
          </w:tcPr>
          <w:p w14:paraId="532D27D7" w14:textId="77777777" w:rsidR="001018E6" w:rsidRDefault="003302FB">
            <w:pPr>
              <w:pStyle w:val="TableParagraph"/>
              <w:spacing w:line="275" w:lineRule="exact"/>
              <w:rPr>
                <w:b/>
                <w:sz w:val="24"/>
              </w:rPr>
            </w:pPr>
            <w:r>
              <w:rPr>
                <w:b/>
                <w:sz w:val="24"/>
              </w:rPr>
              <w:t>15.5.</w:t>
            </w:r>
            <w:r>
              <w:rPr>
                <w:b/>
                <w:spacing w:val="-1"/>
                <w:sz w:val="24"/>
              </w:rPr>
              <w:t xml:space="preserve"> </w:t>
            </w:r>
            <w:r>
              <w:rPr>
                <w:b/>
                <w:sz w:val="24"/>
              </w:rPr>
              <w:t>Appendix</w:t>
            </w:r>
            <w:r>
              <w:rPr>
                <w:b/>
                <w:spacing w:val="-1"/>
                <w:sz w:val="24"/>
              </w:rPr>
              <w:t xml:space="preserve"> </w:t>
            </w:r>
            <w:r>
              <w:rPr>
                <w:b/>
                <w:sz w:val="24"/>
              </w:rPr>
              <w:t xml:space="preserve">No. </w:t>
            </w:r>
            <w:r>
              <w:rPr>
                <w:b/>
                <w:spacing w:val="-10"/>
                <w:sz w:val="24"/>
              </w:rPr>
              <w:t>5</w:t>
            </w:r>
          </w:p>
        </w:tc>
        <w:tc>
          <w:tcPr>
            <w:tcW w:w="6477" w:type="dxa"/>
            <w:gridSpan w:val="2"/>
          </w:tcPr>
          <w:p w14:paraId="065E3A07" w14:textId="77777777" w:rsidR="001018E6" w:rsidRDefault="001018E6">
            <w:pPr>
              <w:pStyle w:val="TableParagraph"/>
              <w:ind w:left="0"/>
            </w:pPr>
          </w:p>
        </w:tc>
      </w:tr>
      <w:tr w:rsidR="001018E6" w14:paraId="2877446C" w14:textId="77777777">
        <w:trPr>
          <w:trHeight w:val="275"/>
        </w:trPr>
        <w:tc>
          <w:tcPr>
            <w:tcW w:w="9535" w:type="dxa"/>
            <w:gridSpan w:val="3"/>
          </w:tcPr>
          <w:p w14:paraId="4EA4EF25" w14:textId="77777777" w:rsidR="001018E6" w:rsidRDefault="003302FB">
            <w:pPr>
              <w:pStyle w:val="TableParagraph"/>
              <w:spacing w:line="256" w:lineRule="exact"/>
              <w:rPr>
                <w:b/>
                <w:sz w:val="24"/>
              </w:rPr>
            </w:pPr>
            <w:r>
              <w:rPr>
                <w:b/>
                <w:sz w:val="24"/>
              </w:rPr>
              <w:t>16.</w:t>
            </w:r>
            <w:r>
              <w:rPr>
                <w:b/>
                <w:spacing w:val="-17"/>
                <w:sz w:val="24"/>
              </w:rPr>
              <w:t xml:space="preserve"> </w:t>
            </w:r>
            <w:r>
              <w:rPr>
                <w:b/>
                <w:sz w:val="24"/>
              </w:rPr>
              <w:t>SIGNATURES</w:t>
            </w:r>
            <w:r>
              <w:rPr>
                <w:b/>
                <w:spacing w:val="-15"/>
                <w:sz w:val="24"/>
              </w:rPr>
              <w:t xml:space="preserve"> </w:t>
            </w:r>
            <w:r>
              <w:rPr>
                <w:b/>
                <w:sz w:val="24"/>
              </w:rPr>
              <w:t>OF</w:t>
            </w:r>
            <w:r>
              <w:rPr>
                <w:b/>
                <w:spacing w:val="-17"/>
                <w:sz w:val="24"/>
              </w:rPr>
              <w:t xml:space="preserve"> </w:t>
            </w:r>
            <w:r>
              <w:rPr>
                <w:b/>
                <w:sz w:val="24"/>
              </w:rPr>
              <w:t>THE</w:t>
            </w:r>
            <w:r>
              <w:rPr>
                <w:b/>
                <w:spacing w:val="-11"/>
                <w:sz w:val="24"/>
              </w:rPr>
              <w:t xml:space="preserve"> </w:t>
            </w:r>
            <w:r>
              <w:rPr>
                <w:b/>
                <w:sz w:val="24"/>
              </w:rPr>
              <w:t>PARTIES'</w:t>
            </w:r>
            <w:r>
              <w:rPr>
                <w:b/>
                <w:spacing w:val="-11"/>
                <w:sz w:val="24"/>
              </w:rPr>
              <w:t xml:space="preserve"> </w:t>
            </w:r>
            <w:r>
              <w:rPr>
                <w:b/>
                <w:spacing w:val="-2"/>
                <w:sz w:val="24"/>
              </w:rPr>
              <w:t>REPRESENTATIVES</w:t>
            </w:r>
          </w:p>
        </w:tc>
      </w:tr>
      <w:tr w:rsidR="001018E6" w14:paraId="1E1C55DC" w14:textId="77777777">
        <w:trPr>
          <w:trHeight w:val="551"/>
        </w:trPr>
        <w:tc>
          <w:tcPr>
            <w:tcW w:w="5225" w:type="dxa"/>
            <w:gridSpan w:val="2"/>
          </w:tcPr>
          <w:p w14:paraId="02889EE2" w14:textId="77777777" w:rsidR="001018E6" w:rsidRDefault="003302FB">
            <w:pPr>
              <w:pStyle w:val="TableParagraph"/>
              <w:spacing w:line="275" w:lineRule="exact"/>
              <w:rPr>
                <w:b/>
                <w:sz w:val="24"/>
              </w:rPr>
            </w:pPr>
            <w:r>
              <w:rPr>
                <w:b/>
                <w:spacing w:val="-2"/>
                <w:sz w:val="24"/>
              </w:rPr>
              <w:t>BUYER</w:t>
            </w:r>
          </w:p>
        </w:tc>
        <w:tc>
          <w:tcPr>
            <w:tcW w:w="4310" w:type="dxa"/>
          </w:tcPr>
          <w:p w14:paraId="4E43E7B1" w14:textId="77777777" w:rsidR="001018E6" w:rsidRDefault="003302FB">
            <w:pPr>
              <w:pStyle w:val="TableParagraph"/>
              <w:spacing w:line="275" w:lineRule="exact"/>
              <w:ind w:left="106"/>
              <w:rPr>
                <w:b/>
                <w:sz w:val="24"/>
              </w:rPr>
            </w:pPr>
            <w:r>
              <w:rPr>
                <w:b/>
                <w:spacing w:val="-2"/>
                <w:sz w:val="24"/>
              </w:rPr>
              <w:t>SUPPLIER</w:t>
            </w:r>
          </w:p>
        </w:tc>
      </w:tr>
      <w:tr w:rsidR="001018E6" w14:paraId="3C2C9CBC" w14:textId="77777777">
        <w:trPr>
          <w:trHeight w:val="551"/>
        </w:trPr>
        <w:tc>
          <w:tcPr>
            <w:tcW w:w="5225" w:type="dxa"/>
            <w:gridSpan w:val="2"/>
          </w:tcPr>
          <w:p w14:paraId="40169A42" w14:textId="77777777" w:rsidR="001018E6" w:rsidRDefault="003302FB">
            <w:pPr>
              <w:pStyle w:val="TableParagraph"/>
              <w:spacing w:line="276" w:lineRule="exact"/>
              <w:ind w:right="108"/>
              <w:rPr>
                <w:sz w:val="24"/>
              </w:rPr>
            </w:pPr>
            <w:r>
              <w:rPr>
                <w:sz w:val="24"/>
              </w:rPr>
              <w:t>(</w:t>
            </w:r>
            <w:proofErr w:type="gramStart"/>
            <w:r>
              <w:rPr>
                <w:sz w:val="24"/>
              </w:rPr>
              <w:t>indicate</w:t>
            </w:r>
            <w:proofErr w:type="gramEnd"/>
            <w:r>
              <w:rPr>
                <w:spacing w:val="-8"/>
                <w:sz w:val="24"/>
              </w:rPr>
              <w:t xml:space="preserve"> </w:t>
            </w:r>
            <w:r>
              <w:rPr>
                <w:sz w:val="24"/>
              </w:rPr>
              <w:t>the</w:t>
            </w:r>
            <w:r>
              <w:rPr>
                <w:spacing w:val="-9"/>
                <w:sz w:val="24"/>
              </w:rPr>
              <w:t xml:space="preserve"> </w:t>
            </w:r>
            <w:r>
              <w:rPr>
                <w:sz w:val="24"/>
              </w:rPr>
              <w:t>representative's</w:t>
            </w:r>
            <w:r>
              <w:rPr>
                <w:spacing w:val="-9"/>
                <w:sz w:val="24"/>
              </w:rPr>
              <w:t xml:space="preserve"> </w:t>
            </w:r>
            <w:r>
              <w:rPr>
                <w:sz w:val="24"/>
              </w:rPr>
              <w:t>position,</w:t>
            </w:r>
            <w:r>
              <w:rPr>
                <w:spacing w:val="-8"/>
                <w:sz w:val="24"/>
              </w:rPr>
              <w:t xml:space="preserve"> </w:t>
            </w:r>
            <w:r>
              <w:rPr>
                <w:sz w:val="24"/>
              </w:rPr>
              <w:t>first</w:t>
            </w:r>
            <w:r>
              <w:rPr>
                <w:spacing w:val="-8"/>
                <w:sz w:val="24"/>
              </w:rPr>
              <w:t xml:space="preserve"> </w:t>
            </w:r>
            <w:r>
              <w:rPr>
                <w:sz w:val="24"/>
              </w:rPr>
              <w:t>name, and last name)</w:t>
            </w:r>
          </w:p>
        </w:tc>
        <w:tc>
          <w:tcPr>
            <w:tcW w:w="4310" w:type="dxa"/>
          </w:tcPr>
          <w:p w14:paraId="3E28BECD" w14:textId="77777777" w:rsidR="001018E6" w:rsidRDefault="003302FB">
            <w:pPr>
              <w:pStyle w:val="TableParagraph"/>
              <w:spacing w:line="276" w:lineRule="exact"/>
              <w:ind w:left="106"/>
              <w:rPr>
                <w:sz w:val="24"/>
              </w:rPr>
            </w:pPr>
            <w:r>
              <w:rPr>
                <w:sz w:val="24"/>
              </w:rPr>
              <w:t>(</w:t>
            </w:r>
            <w:proofErr w:type="gramStart"/>
            <w:r>
              <w:rPr>
                <w:sz w:val="24"/>
              </w:rPr>
              <w:t>indicate</w:t>
            </w:r>
            <w:proofErr w:type="gramEnd"/>
            <w:r>
              <w:rPr>
                <w:spacing w:val="-10"/>
                <w:sz w:val="24"/>
              </w:rPr>
              <w:t xml:space="preserve"> </w:t>
            </w:r>
            <w:r>
              <w:rPr>
                <w:sz w:val="24"/>
              </w:rPr>
              <w:t>the</w:t>
            </w:r>
            <w:r>
              <w:rPr>
                <w:spacing w:val="-11"/>
                <w:sz w:val="24"/>
              </w:rPr>
              <w:t xml:space="preserve"> </w:t>
            </w:r>
            <w:r>
              <w:rPr>
                <w:sz w:val="24"/>
              </w:rPr>
              <w:t>representative's</w:t>
            </w:r>
            <w:r>
              <w:rPr>
                <w:spacing w:val="-11"/>
                <w:sz w:val="24"/>
              </w:rPr>
              <w:t xml:space="preserve"> </w:t>
            </w:r>
            <w:r>
              <w:rPr>
                <w:sz w:val="24"/>
              </w:rPr>
              <w:t>position,</w:t>
            </w:r>
            <w:r>
              <w:rPr>
                <w:spacing w:val="-10"/>
                <w:sz w:val="24"/>
              </w:rPr>
              <w:t xml:space="preserve"> </w:t>
            </w:r>
            <w:r>
              <w:rPr>
                <w:sz w:val="24"/>
              </w:rPr>
              <w:t>first name, and last name)</w:t>
            </w:r>
          </w:p>
        </w:tc>
      </w:tr>
      <w:tr w:rsidR="001018E6" w14:paraId="5871228C" w14:textId="77777777">
        <w:trPr>
          <w:trHeight w:val="1106"/>
        </w:trPr>
        <w:tc>
          <w:tcPr>
            <w:tcW w:w="5225" w:type="dxa"/>
            <w:gridSpan w:val="2"/>
          </w:tcPr>
          <w:p w14:paraId="16859F1B" w14:textId="77777777" w:rsidR="001018E6" w:rsidRDefault="001018E6">
            <w:pPr>
              <w:pStyle w:val="TableParagraph"/>
              <w:ind w:left="0"/>
              <w:rPr>
                <w:sz w:val="24"/>
              </w:rPr>
            </w:pPr>
          </w:p>
          <w:p w14:paraId="1F359B3D" w14:textId="77777777" w:rsidR="001018E6" w:rsidRDefault="003302FB">
            <w:pPr>
              <w:pStyle w:val="TableParagraph"/>
              <w:spacing w:before="1"/>
              <w:rPr>
                <w:b/>
                <w:sz w:val="24"/>
              </w:rPr>
            </w:pPr>
            <w:r>
              <w:rPr>
                <w:b/>
                <w:spacing w:val="-2"/>
                <w:sz w:val="24"/>
              </w:rPr>
              <w:t>(signature)</w:t>
            </w:r>
          </w:p>
        </w:tc>
        <w:tc>
          <w:tcPr>
            <w:tcW w:w="4310" w:type="dxa"/>
          </w:tcPr>
          <w:p w14:paraId="66913120" w14:textId="77777777" w:rsidR="001018E6" w:rsidRDefault="001018E6">
            <w:pPr>
              <w:pStyle w:val="TableParagraph"/>
              <w:ind w:left="0"/>
              <w:rPr>
                <w:sz w:val="24"/>
              </w:rPr>
            </w:pPr>
          </w:p>
          <w:p w14:paraId="6B167AC7" w14:textId="77777777" w:rsidR="001018E6" w:rsidRDefault="003302FB">
            <w:pPr>
              <w:pStyle w:val="TableParagraph"/>
              <w:spacing w:before="1"/>
              <w:ind w:left="106"/>
              <w:rPr>
                <w:b/>
                <w:sz w:val="24"/>
              </w:rPr>
            </w:pPr>
            <w:r>
              <w:rPr>
                <w:b/>
                <w:spacing w:val="-2"/>
                <w:sz w:val="24"/>
              </w:rPr>
              <w:t>(signature)</w:t>
            </w:r>
          </w:p>
        </w:tc>
      </w:tr>
    </w:tbl>
    <w:p w14:paraId="07473140" w14:textId="77777777" w:rsidR="001018E6" w:rsidRDefault="001018E6">
      <w:pPr>
        <w:pStyle w:val="BodyText"/>
        <w:spacing w:before="0"/>
        <w:rPr>
          <w:sz w:val="20"/>
        </w:rPr>
      </w:pPr>
    </w:p>
    <w:p w14:paraId="5139164D" w14:textId="77777777" w:rsidR="001018E6" w:rsidRDefault="001018E6">
      <w:pPr>
        <w:pStyle w:val="BodyText"/>
        <w:spacing w:before="0"/>
        <w:rPr>
          <w:sz w:val="20"/>
        </w:rPr>
      </w:pPr>
    </w:p>
    <w:p w14:paraId="16196EB4" w14:textId="77777777" w:rsidR="001018E6" w:rsidRDefault="003302FB">
      <w:pPr>
        <w:pStyle w:val="BodyText"/>
        <w:spacing w:before="113"/>
        <w:rPr>
          <w:sz w:val="20"/>
        </w:rPr>
      </w:pPr>
      <w:r>
        <w:rPr>
          <w:noProof/>
          <w:sz w:val="20"/>
          <w:lang w:val="en-GB" w:eastAsia="en-GB"/>
        </w:rPr>
        <mc:AlternateContent>
          <mc:Choice Requires="wps">
            <w:drawing>
              <wp:anchor distT="0" distB="0" distL="0" distR="0" simplePos="0" relativeHeight="487587840" behindDoc="1" locked="0" layoutInCell="1" allowOverlap="1" wp14:anchorId="68B8A3FD" wp14:editId="0E780E62">
                <wp:simplePos x="0" y="0"/>
                <wp:positionH relativeFrom="page">
                  <wp:posOffset>1080820</wp:posOffset>
                </wp:positionH>
                <wp:positionV relativeFrom="paragraph">
                  <wp:posOffset>233032</wp:posOffset>
                </wp:positionV>
                <wp:extent cx="10668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0DAF8D" id="Graphic 2" o:spid="_x0000_s1026" style="position:absolute;margin-left:85.1pt;margin-top:18.35pt;width:8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1JIAIAAH8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QgqnOpbo&#10;YezGIjan91Qw5sU/Y6RH/hH0L2JH9sYTNzRijjV2EcvkxDF1+nTutDkGoflwni+XNzkLotk3X3xO&#10;QmSqmO7qPYUHAymOOjxSGHSqJks1k6WPbjKR1Y4626RzkIJ1RilY5+2gs1ch3ovFRVP0l0LiWQcH&#10;8wrJG95VzqVdvNZdo85UJpaMHRBsxDTcq8FIqdm+JmddrOLLMp+n8SGwbXXfWhurINxt7yyKg4rD&#10;m77IgyO8gXmksFHUDLjkGmHWjToN0kSRtlCdWPCeNS4l/d4rNFLYb45HKj6PycDJ2E4GBnsH6RGl&#10;BnHO1+NPhV7E9KUMrOwTTAOrikm0SP2MjTcdfN0HqNuoaJqhoaJxw1OeCI4vMj6j631CXf4b6z8A&#10;AAD//wMAUEsDBBQABgAIAAAAIQA6qPxd3AAAAAkBAAAPAAAAZHJzL2Rvd25yZXYueG1sTI/NTsMw&#10;EITvSLyDtUjcqN0G2hLiVFApFw5IbXmATbz5EbEdxU6bvj3bExxn9tPsTLabbS/ONIbOOw3LhQJB&#10;rvKmc42G71PxtAURIjqDvXek4UoBdvn9XYap8Rd3oPMxNoJDXEhRQxvjkEoZqpYshoUfyPGt9qPF&#10;yHJspBnxwuG2lyul1tJi5/hDiwPtW6p+jpPVUC5lHb+K+KyKj8/TS+OvU417rR8f5vc3EJHm+AfD&#10;rT5Xh5w7lX5yJoie9UatGNWQrDcgGEiSLRvlzXgFmWfy/4L8FwAA//8DAFBLAQItABQABgAIAAAA&#10;IQC2gziS/gAAAOEBAAATAAAAAAAAAAAAAAAAAAAAAABbQ29udGVudF9UeXBlc10ueG1sUEsBAi0A&#10;FAAGAAgAAAAhADj9If/WAAAAlAEAAAsAAAAAAAAAAAAAAAAALwEAAF9yZWxzLy5yZWxzUEsBAi0A&#10;FAAGAAgAAAAhAGv1rUkgAgAAfwQAAA4AAAAAAAAAAAAAAAAALgIAAGRycy9lMm9Eb2MueG1sUEsB&#10;Ai0AFAAGAAgAAAAhADqo/F3cAAAACQEAAA8AAAAAAAAAAAAAAAAAegQAAGRycy9kb3ducmV2Lnht&#10;bFBLBQYAAAAABAAEAPMAAACDBQAAAAA=&#10;" path="m,l1066800,e" filled="f" strokeweight=".26669mm">
                <v:path arrowok="t"/>
                <w10:wrap type="topAndBottom" anchorx="page"/>
              </v:shape>
            </w:pict>
          </mc:Fallback>
        </mc:AlternateContent>
      </w:r>
    </w:p>
    <w:sectPr w:rsidR="001018E6">
      <w:pgSz w:w="12240" w:h="15840"/>
      <w:pgMar w:top="1060" w:right="720" w:bottom="280" w:left="144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2D41" w14:textId="77777777" w:rsidR="00601C11" w:rsidRDefault="00601C11">
      <w:r>
        <w:separator/>
      </w:r>
    </w:p>
  </w:endnote>
  <w:endnote w:type="continuationSeparator" w:id="0">
    <w:p w14:paraId="38F4851C" w14:textId="77777777" w:rsidR="00601C11" w:rsidRDefault="0060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C4C1" w14:textId="77777777" w:rsidR="00601C11" w:rsidRDefault="00601C11">
      <w:r>
        <w:separator/>
      </w:r>
    </w:p>
  </w:footnote>
  <w:footnote w:type="continuationSeparator" w:id="0">
    <w:p w14:paraId="5525645B" w14:textId="77777777" w:rsidR="00601C11" w:rsidRDefault="0060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FB81" w14:textId="77777777" w:rsidR="001018E6" w:rsidRDefault="003302FB">
    <w:pPr>
      <w:pStyle w:val="BodyText"/>
      <w:spacing w:before="0" w:line="14" w:lineRule="auto"/>
      <w:rPr>
        <w:sz w:val="20"/>
      </w:rPr>
    </w:pPr>
    <w:r>
      <w:rPr>
        <w:noProof/>
        <w:sz w:val="20"/>
        <w:lang w:val="en-GB" w:eastAsia="en-GB"/>
      </w:rPr>
      <mc:AlternateContent>
        <mc:Choice Requires="wps">
          <w:drawing>
            <wp:anchor distT="0" distB="0" distL="0" distR="0" simplePos="0" relativeHeight="487216640" behindDoc="1" locked="0" layoutInCell="1" allowOverlap="1" wp14:anchorId="573D2BFB" wp14:editId="60CD3138">
              <wp:simplePos x="0" y="0"/>
              <wp:positionH relativeFrom="page">
                <wp:posOffset>4176648</wp:posOffset>
              </wp:positionH>
              <wp:positionV relativeFrom="page">
                <wp:posOffset>447707</wp:posOffset>
              </wp:positionV>
              <wp:extent cx="153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3AE626E8" w14:textId="77777777" w:rsidR="001018E6" w:rsidRDefault="003302FB">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sidR="009E32FF">
                            <w:rPr>
                              <w:rFonts w:ascii="Arial"/>
                              <w:noProof/>
                              <w:spacing w:val="-10"/>
                              <w:sz w:val="18"/>
                            </w:rPr>
                            <w:t>8</w:t>
                          </w:r>
                          <w:r>
                            <w:rPr>
                              <w:rFonts w:ascii="Arial"/>
                              <w:spacing w:val="-10"/>
                              <w:sz w:val="18"/>
                            </w:rPr>
                            <w:fldChar w:fldCharType="end"/>
                          </w:r>
                        </w:p>
                      </w:txbxContent>
                    </wps:txbx>
                    <wps:bodyPr wrap="square" lIns="0" tIns="0" rIns="0" bIns="0" rtlCol="0">
                      <a:noAutofit/>
                    </wps:bodyPr>
                  </wps:wsp>
                </a:graphicData>
              </a:graphic>
            </wp:anchor>
          </w:drawing>
        </mc:Choice>
        <mc:Fallback>
          <w:pict>
            <v:shapetype w14:anchorId="573D2BFB" id="_x0000_t202" coordsize="21600,21600" o:spt="202" path="m,l,21600r21600,l21600,xe">
              <v:stroke joinstyle="miter"/>
              <v:path gradientshapeok="t" o:connecttype="rect"/>
            </v:shapetype>
            <v:shape id="Textbox 1" o:spid="_x0000_s1026" type="#_x0000_t202" style="position:absolute;margin-left:328.85pt;margin-top:35.25pt;width:12.05pt;height:12.1pt;z-index:-1609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rDEpQEAAD4DAAAOAAAAZHJzL2Uyb0RvYy54bWysUsGO0zAQvSPxD5bvNOmudkFR0xWwAiGt&#10;AGmXD3Acu7GIPWbGbdK/Z+ym3RXcEBdnHL95b97MbO5mP4qDQXIQWrle1VKYoKF3YdfKH0+f3ryT&#10;gpIKvRohmFYeDcm77etXmyk25goGGHuDgkkCNVNs5ZBSbKqK9GC8ohVEE/jRAnqV+Iq7qkc1Mbsf&#10;q6u6vq0mwD4iaEPEf+9Pj3Jb+K01On2zlkwSYyu5tlROLGeXz2q7Uc0OVRycXspQ/1CFVy6w6IXq&#10;XiUl9uj+ovJOIxDYtNLgK7DWaVM8sJt1/Yebx0FFU7xwcyhe2kT/j1Z/PXxH4XqenRRBeR7Rk5lT&#10;B7NY5+ZMkRrGPEZGpfkDzBmYjVJ8AP2TGFK9wJwSiNEZM1v0+cs2BSdy/4+XnrOI0Jnt5rq+vpFC&#10;8xPHt2/LTKrn5IiUPhvwIgetRB5pKUAdHihledWcIUstJ/lcVZq7eTHRQX9kDxOPupX0a6/QSDF+&#10;CdzLvBfnAM9Bdw4wjR+hbE+2EuD9PoF1RTlLnHgXZR5SKWhZqLwFL+8F9bz2298AAAD//wMAUEsD&#10;BBQABgAIAAAAIQDMlNIk3wAAAAkBAAAPAAAAZHJzL2Rvd25yZXYueG1sTI/BTsMwEETvSPyDtUjc&#10;qF1EkzZkU1UITkiINBw4OrGbRI3XIXbb8PcsJziu9mnmTb6d3SDOdgq9J4TlQoGw1HjTU4vwUb3c&#10;rUGEqMnowZNF+LYBtsX1Va4z4y9U2vM+toJDKGQaoYtxzKQMTWedDgs/WuLfwU9ORz6nVppJXzjc&#10;DfJeqUQ63RM3dHq0T51tjvuTQ9h9Uvncf73V7+Wh7Ktqo+g1OSLe3sy7RxDRzvEPhl99VoeCnWp/&#10;IhPEgJCs0pRRhFStQDCQrJe8pUbYPKQgi1z+X1D8AAAA//8DAFBLAQItABQABgAIAAAAIQC2gziS&#10;/gAAAOEBAAATAAAAAAAAAAAAAAAAAAAAAABbQ29udGVudF9UeXBlc10ueG1sUEsBAi0AFAAGAAgA&#10;AAAhADj9If/WAAAAlAEAAAsAAAAAAAAAAAAAAAAALwEAAF9yZWxzLy5yZWxzUEsBAi0AFAAGAAgA&#10;AAAhAIFOsMSlAQAAPgMAAA4AAAAAAAAAAAAAAAAALgIAAGRycy9lMm9Eb2MueG1sUEsBAi0AFAAG&#10;AAgAAAAhAMyU0iTfAAAACQEAAA8AAAAAAAAAAAAAAAAA/wMAAGRycy9kb3ducmV2LnhtbFBLBQYA&#10;AAAABAAEAPMAAAALBQAAAAA=&#10;" filled="f" stroked="f">
              <v:textbox inset="0,0,0,0">
                <w:txbxContent>
                  <w:p w14:paraId="3AE626E8" w14:textId="77777777" w:rsidR="001018E6" w:rsidRDefault="003302FB">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sidR="009E32FF">
                      <w:rPr>
                        <w:rFonts w:ascii="Arial"/>
                        <w:noProof/>
                        <w:spacing w:val="-10"/>
                        <w:sz w:val="18"/>
                      </w:rPr>
                      <w:t>8</w:t>
                    </w:r>
                    <w:r>
                      <w:rPr>
                        <w:rFonts w:ascii="Arial"/>
                        <w:spacing w:val="-10"/>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078EA"/>
    <w:multiLevelType w:val="multilevel"/>
    <w:tmpl w:val="7BB66284"/>
    <w:lvl w:ilvl="0">
      <w:start w:val="5"/>
      <w:numFmt w:val="decimal"/>
      <w:lvlText w:val="%1"/>
      <w:lvlJc w:val="left"/>
      <w:pPr>
        <w:ind w:left="107" w:hanging="780"/>
      </w:pPr>
      <w:rPr>
        <w:rFonts w:hint="default"/>
        <w:lang w:val="en-US" w:eastAsia="en-US" w:bidi="ar-SA"/>
      </w:rPr>
    </w:lvl>
    <w:lvl w:ilvl="1">
      <w:start w:val="3"/>
      <w:numFmt w:val="decimal"/>
      <w:lvlText w:val="%1.%2"/>
      <w:lvlJc w:val="left"/>
      <w:pPr>
        <w:ind w:left="107" w:hanging="780"/>
      </w:pPr>
      <w:rPr>
        <w:rFonts w:hint="default"/>
        <w:lang w:val="en-US" w:eastAsia="en-US" w:bidi="ar-SA"/>
      </w:rPr>
    </w:lvl>
    <w:lvl w:ilvl="2">
      <w:start w:val="3"/>
      <w:numFmt w:val="decimal"/>
      <w:lvlText w:val="%1.%2.%3"/>
      <w:lvlJc w:val="left"/>
      <w:pPr>
        <w:ind w:left="107" w:hanging="780"/>
      </w:pPr>
      <w:rPr>
        <w:rFonts w:hint="default"/>
        <w:lang w:val="en-US" w:eastAsia="en-US" w:bidi="ar-SA"/>
      </w:rPr>
    </w:lvl>
    <w:lvl w:ilvl="3">
      <w:start w:val="1"/>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632" w:hanging="780"/>
      </w:pPr>
      <w:rPr>
        <w:rFonts w:hint="default"/>
        <w:lang w:val="en-US" w:eastAsia="en-US" w:bidi="ar-SA"/>
      </w:rPr>
    </w:lvl>
    <w:lvl w:ilvl="5">
      <w:numFmt w:val="bullet"/>
      <w:lvlText w:val="•"/>
      <w:lvlJc w:val="left"/>
      <w:pPr>
        <w:ind w:left="3266" w:hanging="780"/>
      </w:pPr>
      <w:rPr>
        <w:rFonts w:hint="default"/>
        <w:lang w:val="en-US" w:eastAsia="en-US" w:bidi="ar-SA"/>
      </w:rPr>
    </w:lvl>
    <w:lvl w:ilvl="6">
      <w:numFmt w:val="bullet"/>
      <w:lvlText w:val="•"/>
      <w:lvlJc w:val="left"/>
      <w:pPr>
        <w:ind w:left="3899" w:hanging="780"/>
      </w:pPr>
      <w:rPr>
        <w:rFonts w:hint="default"/>
        <w:lang w:val="en-US" w:eastAsia="en-US" w:bidi="ar-SA"/>
      </w:rPr>
    </w:lvl>
    <w:lvl w:ilvl="7">
      <w:numFmt w:val="bullet"/>
      <w:lvlText w:val="•"/>
      <w:lvlJc w:val="left"/>
      <w:pPr>
        <w:ind w:left="4532" w:hanging="780"/>
      </w:pPr>
      <w:rPr>
        <w:rFonts w:hint="default"/>
        <w:lang w:val="en-US" w:eastAsia="en-US" w:bidi="ar-SA"/>
      </w:rPr>
    </w:lvl>
    <w:lvl w:ilvl="8">
      <w:numFmt w:val="bullet"/>
      <w:lvlText w:val="•"/>
      <w:lvlJc w:val="left"/>
      <w:pPr>
        <w:ind w:left="5165" w:hanging="780"/>
      </w:pPr>
      <w:rPr>
        <w:rFonts w:hint="default"/>
        <w:lang w:val="en-US" w:eastAsia="en-US" w:bidi="ar-SA"/>
      </w:rPr>
    </w:lvl>
  </w:abstractNum>
  <w:abstractNum w:abstractNumId="1" w15:restartNumberingAfterBreak="0">
    <w:nsid w:val="44181B22"/>
    <w:multiLevelType w:val="multilevel"/>
    <w:tmpl w:val="F892B338"/>
    <w:lvl w:ilvl="0">
      <w:start w:val="5"/>
      <w:numFmt w:val="decimal"/>
      <w:lvlText w:val="%1"/>
      <w:lvlJc w:val="left"/>
      <w:pPr>
        <w:ind w:left="107" w:hanging="780"/>
      </w:pPr>
      <w:rPr>
        <w:rFonts w:hint="default"/>
        <w:lang w:val="en-US" w:eastAsia="en-US" w:bidi="ar-SA"/>
      </w:rPr>
    </w:lvl>
    <w:lvl w:ilvl="1">
      <w:start w:val="3"/>
      <w:numFmt w:val="decimal"/>
      <w:lvlText w:val="%1.%2"/>
      <w:lvlJc w:val="left"/>
      <w:pPr>
        <w:ind w:left="107" w:hanging="780"/>
      </w:pPr>
      <w:rPr>
        <w:rFonts w:hint="default"/>
        <w:lang w:val="en-US" w:eastAsia="en-US" w:bidi="ar-SA"/>
      </w:rPr>
    </w:lvl>
    <w:lvl w:ilvl="2">
      <w:start w:val="3"/>
      <w:numFmt w:val="decimal"/>
      <w:lvlText w:val="%1.%2.%3"/>
      <w:lvlJc w:val="left"/>
      <w:pPr>
        <w:ind w:left="107" w:hanging="780"/>
      </w:pPr>
      <w:rPr>
        <w:rFonts w:hint="default"/>
        <w:lang w:val="en-US" w:eastAsia="en-US" w:bidi="ar-SA"/>
      </w:rPr>
    </w:lvl>
    <w:lvl w:ilvl="3">
      <w:start w:val="3"/>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632" w:hanging="780"/>
      </w:pPr>
      <w:rPr>
        <w:rFonts w:hint="default"/>
        <w:lang w:val="en-US" w:eastAsia="en-US" w:bidi="ar-SA"/>
      </w:rPr>
    </w:lvl>
    <w:lvl w:ilvl="5">
      <w:numFmt w:val="bullet"/>
      <w:lvlText w:val="•"/>
      <w:lvlJc w:val="left"/>
      <w:pPr>
        <w:ind w:left="3266" w:hanging="780"/>
      </w:pPr>
      <w:rPr>
        <w:rFonts w:hint="default"/>
        <w:lang w:val="en-US" w:eastAsia="en-US" w:bidi="ar-SA"/>
      </w:rPr>
    </w:lvl>
    <w:lvl w:ilvl="6">
      <w:numFmt w:val="bullet"/>
      <w:lvlText w:val="•"/>
      <w:lvlJc w:val="left"/>
      <w:pPr>
        <w:ind w:left="3899" w:hanging="780"/>
      </w:pPr>
      <w:rPr>
        <w:rFonts w:hint="default"/>
        <w:lang w:val="en-US" w:eastAsia="en-US" w:bidi="ar-SA"/>
      </w:rPr>
    </w:lvl>
    <w:lvl w:ilvl="7">
      <w:numFmt w:val="bullet"/>
      <w:lvlText w:val="•"/>
      <w:lvlJc w:val="left"/>
      <w:pPr>
        <w:ind w:left="4532" w:hanging="780"/>
      </w:pPr>
      <w:rPr>
        <w:rFonts w:hint="default"/>
        <w:lang w:val="en-US" w:eastAsia="en-US" w:bidi="ar-SA"/>
      </w:rPr>
    </w:lvl>
    <w:lvl w:ilvl="8">
      <w:numFmt w:val="bullet"/>
      <w:lvlText w:val="•"/>
      <w:lvlJc w:val="left"/>
      <w:pPr>
        <w:ind w:left="5165" w:hanging="780"/>
      </w:pPr>
      <w:rPr>
        <w:rFonts w:hint="default"/>
        <w:lang w:val="en-US" w:eastAsia="en-US" w:bidi="ar-SA"/>
      </w:rPr>
    </w:lvl>
  </w:abstractNum>
  <w:abstractNum w:abstractNumId="2" w15:restartNumberingAfterBreak="0">
    <w:nsid w:val="568567CF"/>
    <w:multiLevelType w:val="multilevel"/>
    <w:tmpl w:val="2384E5D0"/>
    <w:lvl w:ilvl="0">
      <w:start w:val="5"/>
      <w:numFmt w:val="decimal"/>
      <w:lvlText w:val="%1"/>
      <w:lvlJc w:val="left"/>
      <w:pPr>
        <w:ind w:left="107" w:hanging="780"/>
      </w:pPr>
      <w:rPr>
        <w:rFonts w:hint="default"/>
        <w:lang w:val="en-US" w:eastAsia="en-US" w:bidi="ar-SA"/>
      </w:rPr>
    </w:lvl>
    <w:lvl w:ilvl="1">
      <w:start w:val="3"/>
      <w:numFmt w:val="decimal"/>
      <w:lvlText w:val="%1.%2"/>
      <w:lvlJc w:val="left"/>
      <w:pPr>
        <w:ind w:left="107" w:hanging="780"/>
      </w:pPr>
      <w:rPr>
        <w:rFonts w:hint="default"/>
        <w:lang w:val="en-US" w:eastAsia="en-US" w:bidi="ar-SA"/>
      </w:rPr>
    </w:lvl>
    <w:lvl w:ilvl="2">
      <w:start w:val="3"/>
      <w:numFmt w:val="decimal"/>
      <w:lvlText w:val="%1.%2.%3"/>
      <w:lvlJc w:val="left"/>
      <w:pPr>
        <w:ind w:left="107" w:hanging="780"/>
      </w:pPr>
      <w:rPr>
        <w:rFonts w:hint="default"/>
        <w:lang w:val="en-US" w:eastAsia="en-US" w:bidi="ar-SA"/>
      </w:rPr>
    </w:lvl>
    <w:lvl w:ilvl="3">
      <w:start w:val="9"/>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632" w:hanging="780"/>
      </w:pPr>
      <w:rPr>
        <w:rFonts w:hint="default"/>
        <w:lang w:val="en-US" w:eastAsia="en-US" w:bidi="ar-SA"/>
      </w:rPr>
    </w:lvl>
    <w:lvl w:ilvl="5">
      <w:numFmt w:val="bullet"/>
      <w:lvlText w:val="•"/>
      <w:lvlJc w:val="left"/>
      <w:pPr>
        <w:ind w:left="3266" w:hanging="780"/>
      </w:pPr>
      <w:rPr>
        <w:rFonts w:hint="default"/>
        <w:lang w:val="en-US" w:eastAsia="en-US" w:bidi="ar-SA"/>
      </w:rPr>
    </w:lvl>
    <w:lvl w:ilvl="6">
      <w:numFmt w:val="bullet"/>
      <w:lvlText w:val="•"/>
      <w:lvlJc w:val="left"/>
      <w:pPr>
        <w:ind w:left="3899" w:hanging="780"/>
      </w:pPr>
      <w:rPr>
        <w:rFonts w:hint="default"/>
        <w:lang w:val="en-US" w:eastAsia="en-US" w:bidi="ar-SA"/>
      </w:rPr>
    </w:lvl>
    <w:lvl w:ilvl="7">
      <w:numFmt w:val="bullet"/>
      <w:lvlText w:val="•"/>
      <w:lvlJc w:val="left"/>
      <w:pPr>
        <w:ind w:left="4532" w:hanging="780"/>
      </w:pPr>
      <w:rPr>
        <w:rFonts w:hint="default"/>
        <w:lang w:val="en-US" w:eastAsia="en-US" w:bidi="ar-SA"/>
      </w:rPr>
    </w:lvl>
    <w:lvl w:ilvl="8">
      <w:numFmt w:val="bullet"/>
      <w:lvlText w:val="•"/>
      <w:lvlJc w:val="left"/>
      <w:pPr>
        <w:ind w:left="5165" w:hanging="780"/>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8E6"/>
    <w:rsid w:val="001018E6"/>
    <w:rsid w:val="003302FB"/>
    <w:rsid w:val="00504BA4"/>
    <w:rsid w:val="00601C11"/>
    <w:rsid w:val="008317B4"/>
    <w:rsid w:val="009E32FF"/>
    <w:rsid w:val="00FC2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9F99"/>
  <w15:docId w15:val="{772CFCA0-FC5F-433A-9266-A2D2EBC3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11803</Words>
  <Characters>6729</Characters>
  <Application>Microsoft Office Word</Application>
  <DocSecurity>4</DocSecurity>
  <Lines>56</Lines>
  <Paragraphs>36</Paragraphs>
  <ScaleCrop>false</ScaleCrop>
  <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Montvilienė</dc:creator>
  <cp:lastModifiedBy>Agnė Montvilienė</cp:lastModifiedBy>
  <cp:revision>2</cp:revision>
  <dcterms:created xsi:type="dcterms:W3CDTF">2025-08-20T07:13:00Z</dcterms:created>
  <dcterms:modified xsi:type="dcterms:W3CDTF">2025-08-20T07:13:00Z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2025-06-08T00:00:00Z</vt:filetime>
  </property>
  <property fmtid="{D5CDD505-2E9C-101B-9397-08002B2CF9AE}" pid="3" name="Creator">
    <vt:lpwstr>Microsoft® Word for Microsoft 365</vt:lpwstr>
  </property>
  <property fmtid="{D5CDD505-2E9C-101B-9397-08002B2CF9AE}" pid="4" name="LastSaved">
    <vt:filetime>2025-06-09T00:00:00Z</vt:filetime>
  </property>
  <property fmtid="{D5CDD505-2E9C-101B-9397-08002B2CF9AE}" pid="5" name="Producer">
    <vt:lpwstr>Microsoft® Word for Microsoft 365</vt:lpwstr>
  </property>
</Properties>
</file>